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58"/>
        <w:gridCol w:w="3130"/>
        <w:gridCol w:w="3132"/>
      </w:tblGrid>
      <w:tr w:rsidR="006C0079" w:rsidTr="005250F6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6C0079" w:rsidRPr="00657A4C" w:rsidRDefault="006C0079" w:rsidP="005250F6">
            <w:pPr>
              <w:jc w:val="center"/>
              <w:rPr>
                <w:b/>
              </w:rPr>
            </w:pPr>
            <w:r w:rsidRPr="00657A4C">
              <w:rPr>
                <w:rFonts w:hint="eastAsia"/>
                <w:b/>
              </w:rPr>
              <w:t>課程名稱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:rsidR="006C0079" w:rsidRDefault="006C0079" w:rsidP="005250F6">
            <w:r>
              <w:rPr>
                <w:rFonts w:hint="eastAsia"/>
              </w:rPr>
              <w:t>中文：自主學習</w:t>
            </w:r>
            <w:r>
              <w:t>-</w:t>
            </w:r>
            <w:r>
              <w:rPr>
                <w:rFonts w:hint="eastAsia"/>
              </w:rPr>
              <w:t>應美系專業競賽</w:t>
            </w:r>
          </w:p>
          <w:p w:rsidR="006C0079" w:rsidRDefault="006C0079" w:rsidP="005250F6">
            <w:r>
              <w:rPr>
                <w:rFonts w:hint="eastAsia"/>
                <w:kern w:val="0"/>
              </w:rPr>
              <w:t>英文：</w:t>
            </w:r>
            <w:r>
              <w:rPr>
                <w:kern w:val="0"/>
              </w:rPr>
              <w:t>Autonomous Learning – Professional Competition</w:t>
            </w:r>
          </w:p>
        </w:tc>
      </w:tr>
      <w:tr w:rsidR="006C0079" w:rsidTr="005250F6">
        <w:trPr>
          <w:trHeight w:val="669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6C0079" w:rsidRPr="00657A4C" w:rsidRDefault="006C0079" w:rsidP="005250F6">
            <w:pPr>
              <w:jc w:val="center"/>
              <w:rPr>
                <w:b/>
              </w:rPr>
            </w:pPr>
            <w:r w:rsidRPr="00657A4C">
              <w:rPr>
                <w:rFonts w:hint="eastAsia"/>
                <w:b/>
              </w:rPr>
              <w:t>學分數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:rsidR="006C0079" w:rsidRDefault="006C0079" w:rsidP="005250F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學分</w:t>
            </w:r>
          </w:p>
        </w:tc>
      </w:tr>
      <w:tr w:rsidR="006C0079" w:rsidTr="005250F6">
        <w:trPr>
          <w:trHeight w:val="64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6C0079" w:rsidRPr="00657A4C" w:rsidRDefault="006C0079" w:rsidP="005250F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申請單位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:rsidR="006C0079" w:rsidRDefault="006C0079" w:rsidP="005250F6">
            <w:r>
              <w:rPr>
                <w:rFonts w:hint="eastAsia"/>
              </w:rPr>
              <w:t>應用美術學系</w:t>
            </w:r>
          </w:p>
        </w:tc>
      </w:tr>
      <w:tr w:rsidR="006C0079" w:rsidTr="005250F6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6C0079" w:rsidRDefault="006C0079" w:rsidP="005250F6">
            <w:pPr>
              <w:jc w:val="center"/>
            </w:pPr>
            <w:r w:rsidRPr="00657A4C">
              <w:rPr>
                <w:rFonts w:hint="eastAsia"/>
                <w:b/>
              </w:rPr>
              <w:t>自主學習課程類型</w:t>
            </w:r>
          </w:p>
        </w:tc>
        <w:tc>
          <w:tcPr>
            <w:tcW w:w="1795" w:type="pct"/>
            <w:tcMar>
              <w:top w:w="57" w:type="dxa"/>
              <w:bottom w:w="57" w:type="dxa"/>
            </w:tcMar>
            <w:vAlign w:val="center"/>
          </w:tcPr>
          <w:p w:rsidR="006C0079" w:rsidRDefault="006C0079" w:rsidP="005250F6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□校外實習類</w:t>
            </w:r>
          </w:p>
          <w:p w:rsidR="006C0079" w:rsidRDefault="006C0079" w:rsidP="005250F6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■專業競賽類</w:t>
            </w:r>
          </w:p>
          <w:p w:rsidR="006C0079" w:rsidRDefault="006C0079" w:rsidP="005250F6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□專業證照類</w:t>
            </w:r>
          </w:p>
          <w:p w:rsidR="006C0079" w:rsidRDefault="006C0079" w:rsidP="005250F6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□專業服務類</w:t>
            </w:r>
          </w:p>
        </w:tc>
        <w:tc>
          <w:tcPr>
            <w:tcW w:w="1796" w:type="pct"/>
            <w:vAlign w:val="center"/>
          </w:tcPr>
          <w:p w:rsidR="006C0079" w:rsidRDefault="006C0079" w:rsidP="005250F6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□志工服務類</w:t>
            </w:r>
          </w:p>
          <w:p w:rsidR="006C0079" w:rsidRDefault="006C0079" w:rsidP="005250F6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□學習護照類</w:t>
            </w:r>
          </w:p>
          <w:p w:rsidR="006C0079" w:rsidRPr="00583894" w:rsidRDefault="006C0079" w:rsidP="005250F6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□外語檢定類</w:t>
            </w:r>
          </w:p>
        </w:tc>
      </w:tr>
      <w:tr w:rsidR="006C0079" w:rsidTr="005250F6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6C0079" w:rsidRPr="00657A4C" w:rsidRDefault="006C0079" w:rsidP="005250F6">
            <w:pPr>
              <w:jc w:val="center"/>
              <w:rPr>
                <w:b/>
              </w:rPr>
            </w:pPr>
            <w:r w:rsidRPr="00657A4C">
              <w:rPr>
                <w:rFonts w:hint="eastAsia"/>
                <w:b/>
              </w:rPr>
              <w:t>自主學習活動</w:t>
            </w:r>
            <w:r>
              <w:rPr>
                <w:rFonts w:hint="eastAsia"/>
                <w:b/>
              </w:rPr>
              <w:t>摘要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:rsidR="006C0079" w:rsidRDefault="006C0079" w:rsidP="005250F6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 w:rsidRPr="00E95962">
              <w:rPr>
                <w:rFonts w:hint="eastAsia"/>
              </w:rPr>
              <w:t>在學期間參與</w:t>
            </w:r>
            <w:r>
              <w:rPr>
                <w:rFonts w:hint="eastAsia"/>
                <w:color w:val="000000" w:themeColor="text1"/>
              </w:rPr>
              <w:t>「自主學習活動摘要」項目</w:t>
            </w:r>
            <w:r w:rsidRPr="00E95962">
              <w:rPr>
                <w:rFonts w:hint="eastAsia"/>
              </w:rPr>
              <w:t>(如附件)之專業競賽</w:t>
            </w:r>
            <w:r>
              <w:rPr>
                <w:rFonts w:hint="eastAsia"/>
              </w:rPr>
              <w:t>。</w:t>
            </w:r>
          </w:p>
        </w:tc>
      </w:tr>
      <w:tr w:rsidR="006C0079" w:rsidTr="005250F6">
        <w:trPr>
          <w:trHeight w:val="1043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6C0079" w:rsidRPr="00583894" w:rsidRDefault="006C0079" w:rsidP="005250F6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開課目的與核心教學目標之關聯</w:t>
            </w:r>
          </w:p>
        </w:tc>
        <w:tc>
          <w:tcPr>
            <w:tcW w:w="3591" w:type="pct"/>
            <w:gridSpan w:val="2"/>
          </w:tcPr>
          <w:p w:rsidR="006C0079" w:rsidRPr="005C2887" w:rsidRDefault="006C0079" w:rsidP="005250F6">
            <w:pPr>
              <w:pStyle w:val="aa"/>
              <w:numPr>
                <w:ilvl w:val="0"/>
                <w:numId w:val="3"/>
              </w:numPr>
              <w:ind w:leftChars="0"/>
              <w:jc w:val="both"/>
            </w:pPr>
            <w:r>
              <w:rPr>
                <w:rFonts w:hint="eastAsia"/>
                <w:color w:val="000000" w:themeColor="text1"/>
              </w:rPr>
              <w:t>為獎勵應用美術學系在校生於在學期間專業競賽表現優異。</w:t>
            </w:r>
          </w:p>
          <w:p w:rsidR="006C0079" w:rsidRPr="00583894" w:rsidRDefault="006C0079" w:rsidP="005250F6">
            <w:pPr>
              <w:pStyle w:val="aa"/>
              <w:numPr>
                <w:ilvl w:val="0"/>
                <w:numId w:val="3"/>
              </w:numPr>
              <w:ind w:leftChars="0"/>
              <w:jc w:val="both"/>
            </w:pPr>
            <w:r w:rsidRPr="00BE069A">
              <w:rPr>
                <w:rFonts w:ascii="新細明體" w:eastAsia="新細明體" w:hAnsi="新細明體"/>
                <w:szCs w:val="24"/>
              </w:rPr>
              <w:t>鼓勵學生善用自學管道提升</w:t>
            </w:r>
            <w:r>
              <w:rPr>
                <w:rFonts w:ascii="新細明體" w:eastAsia="新細明體" w:hAnsi="新細明體" w:hint="eastAsia"/>
                <w:szCs w:val="24"/>
              </w:rPr>
              <w:t>設計</w:t>
            </w:r>
            <w:r w:rsidRPr="00BE069A">
              <w:rPr>
                <w:rFonts w:ascii="新細明體" w:eastAsia="新細明體" w:hAnsi="新細明體"/>
                <w:szCs w:val="24"/>
              </w:rPr>
              <w:t>能力，為未來投入職場、繼續深造及增加國際移動力預作準備。</w:t>
            </w:r>
          </w:p>
        </w:tc>
      </w:tr>
      <w:tr w:rsidR="006C0079" w:rsidTr="005250F6">
        <w:trPr>
          <w:trHeight w:val="549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6C0079" w:rsidRPr="00583894" w:rsidRDefault="006C0079" w:rsidP="005250F6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學分認證要件</w:t>
            </w:r>
          </w:p>
        </w:tc>
        <w:tc>
          <w:tcPr>
            <w:tcW w:w="3591" w:type="pct"/>
            <w:gridSpan w:val="2"/>
          </w:tcPr>
          <w:p w:rsidR="006C0079" w:rsidRPr="00583894" w:rsidRDefault="006C0079" w:rsidP="005250F6">
            <w:pPr>
              <w:jc w:val="both"/>
              <w:rPr>
                <w:b/>
                <w:color w:val="000000"/>
              </w:rPr>
            </w:pPr>
            <w:r w:rsidRPr="00952E3C">
              <w:rPr>
                <w:rFonts w:hint="eastAsia"/>
                <w:color w:val="000000" w:themeColor="text1"/>
              </w:rPr>
              <w:t>在學期間取得</w:t>
            </w:r>
            <w:r>
              <w:rPr>
                <w:rFonts w:hint="eastAsia"/>
                <w:color w:val="000000" w:themeColor="text1"/>
              </w:rPr>
              <w:t>「自主學習活動摘要」項目裡之專業競賽入圍或獲獎證明</w:t>
            </w:r>
          </w:p>
        </w:tc>
      </w:tr>
      <w:tr w:rsidR="006C0079" w:rsidTr="005250F6">
        <w:trPr>
          <w:trHeight w:val="573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6C0079" w:rsidRPr="00583894" w:rsidRDefault="006C0079" w:rsidP="005250F6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申請資格</w:t>
            </w:r>
          </w:p>
        </w:tc>
        <w:tc>
          <w:tcPr>
            <w:tcW w:w="3591" w:type="pct"/>
            <w:gridSpan w:val="2"/>
          </w:tcPr>
          <w:p w:rsidR="006C0079" w:rsidRPr="00583894" w:rsidRDefault="006C0079" w:rsidP="005250F6">
            <w:pPr>
              <w:jc w:val="both"/>
              <w:rPr>
                <w:b/>
                <w:color w:val="000000"/>
              </w:rPr>
            </w:pPr>
            <w:r>
              <w:rPr>
                <w:rFonts w:asciiTheme="minorEastAsia" w:hAnsiTheme="minorEastAsia" w:cs="Adobe 仿宋 Std R" w:hint="eastAsia"/>
                <w:position w:val="-1"/>
                <w:szCs w:val="24"/>
              </w:rPr>
              <w:t>應</w:t>
            </w:r>
            <w:r w:rsidRPr="008719CA">
              <w:rPr>
                <w:rFonts w:hint="eastAsia"/>
              </w:rPr>
              <w:t>用美術</w:t>
            </w:r>
            <w:r w:rsidRPr="008719CA">
              <w:t>系學士班</w:t>
            </w:r>
            <w:r w:rsidRPr="008719CA">
              <w:rPr>
                <w:rFonts w:hint="eastAsia"/>
              </w:rPr>
              <w:t>暨進修學士班</w:t>
            </w:r>
            <w:r w:rsidRPr="008719CA">
              <w:t>學生</w:t>
            </w:r>
          </w:p>
        </w:tc>
      </w:tr>
      <w:tr w:rsidR="006C0079" w:rsidTr="005250F6">
        <w:trPr>
          <w:trHeight w:val="44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6C0079" w:rsidRPr="00583894" w:rsidRDefault="006C0079" w:rsidP="005250F6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認證機制</w:t>
            </w:r>
          </w:p>
        </w:tc>
        <w:tc>
          <w:tcPr>
            <w:tcW w:w="3591" w:type="pct"/>
            <w:gridSpan w:val="2"/>
          </w:tcPr>
          <w:p w:rsidR="006C0079" w:rsidRPr="00583894" w:rsidRDefault="006C0079" w:rsidP="005250F6">
            <w:pPr>
              <w:jc w:val="both"/>
              <w:rPr>
                <w:b/>
                <w:color w:val="000000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由【</w:t>
            </w:r>
            <w:r>
              <w:rPr>
                <w:rFonts w:asciiTheme="minorEastAsia" w:hAnsiTheme="minorEastAsia" w:cs="Adobe 仿宋 Std R" w:hint="eastAsia"/>
                <w:position w:val="-1"/>
                <w:szCs w:val="24"/>
              </w:rPr>
              <w:t>應</w:t>
            </w:r>
            <w:r w:rsidRPr="008719CA">
              <w:rPr>
                <w:rFonts w:hint="eastAsia"/>
              </w:rPr>
              <w:t>用美術</w:t>
            </w:r>
            <w:r w:rsidRPr="008719CA">
              <w:t>系學</w:t>
            </w:r>
            <w:r>
              <w:rPr>
                <w:rFonts w:hint="eastAsia"/>
                <w:color w:val="000000" w:themeColor="text1"/>
              </w:rPr>
              <w:t>系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】</w:t>
            </w:r>
            <w:r>
              <w:rPr>
                <w:rFonts w:hint="eastAsia"/>
                <w:color w:val="000000" w:themeColor="text1"/>
              </w:rPr>
              <w:t>自主學習</w:t>
            </w:r>
            <w:r w:rsidRPr="00FC5398">
              <w:rPr>
                <w:rFonts w:hint="eastAsia"/>
                <w:color w:val="000000" w:themeColor="text1"/>
              </w:rPr>
              <w:t>認證小組辦理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</w:tr>
      <w:tr w:rsidR="006C0079" w:rsidTr="005250F6">
        <w:trPr>
          <w:trHeight w:val="733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6C0079" w:rsidRPr="00583894" w:rsidRDefault="006C0079" w:rsidP="005250F6">
            <w:pPr>
              <w:pStyle w:val="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其他</w:t>
            </w:r>
          </w:p>
        </w:tc>
        <w:tc>
          <w:tcPr>
            <w:tcW w:w="3591" w:type="pct"/>
            <w:gridSpan w:val="2"/>
          </w:tcPr>
          <w:p w:rsidR="006C0079" w:rsidRPr="00583894" w:rsidRDefault="006C0079" w:rsidP="005250F6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本計畫經107.12.12應用美術學系課程委員會、108.02.20 藝術學院課程委員會審議通過、108.05.02教務會議審議通過</w:t>
            </w:r>
            <w:r w:rsidRPr="00185216">
              <w:rPr>
                <w:rFonts w:hint="eastAsia"/>
              </w:rPr>
              <w:t>。</w:t>
            </w:r>
          </w:p>
        </w:tc>
      </w:tr>
    </w:tbl>
    <w:p w:rsidR="006C0079" w:rsidRDefault="006C0079" w:rsidP="006C0079">
      <w:pPr>
        <w:widowControl/>
        <w:rPr>
          <w:rFonts w:ascii="標楷體" w:eastAsia="標楷體" w:hAnsi="標楷體"/>
          <w:szCs w:val="24"/>
        </w:rPr>
      </w:pPr>
    </w:p>
    <w:p w:rsidR="006C0079" w:rsidRDefault="006C0079" w:rsidP="006C0079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6C0079" w:rsidRPr="00344DC8" w:rsidRDefault="006C0079" w:rsidP="006C0079">
      <w:pPr>
        <w:widowControl/>
        <w:shd w:val="clear" w:color="auto" w:fill="FFFFFF"/>
        <w:rPr>
          <w:rFonts w:ascii="華康標楷體(P)" w:eastAsia="華康標楷體(P)"/>
          <w:color w:val="000000" w:themeColor="text1"/>
          <w:sz w:val="28"/>
          <w:szCs w:val="28"/>
        </w:rPr>
      </w:pPr>
      <w:r w:rsidRPr="00344DC8">
        <w:rPr>
          <w:rFonts w:ascii="華康標楷體(P)" w:eastAsia="華康標楷體(P)" w:hint="eastAsia"/>
          <w:color w:val="000000" w:themeColor="text1"/>
          <w:sz w:val="28"/>
          <w:szCs w:val="28"/>
        </w:rPr>
        <w:lastRenderedPageBreak/>
        <w:t>應美系「自主學習活動摘要」項目</w:t>
      </w:r>
    </w:p>
    <w:p w:rsidR="006C0079" w:rsidRPr="00AE7580" w:rsidRDefault="006C0079" w:rsidP="006C0079">
      <w:pPr>
        <w:widowControl/>
        <w:shd w:val="clear" w:color="auto" w:fill="FFFFFF"/>
        <w:rPr>
          <w:rFonts w:ascii="Arial" w:eastAsia="新細明體" w:hAnsi="Arial" w:cs="Arial"/>
          <w:b/>
          <w:kern w:val="0"/>
          <w:sz w:val="28"/>
          <w:szCs w:val="28"/>
        </w:rPr>
      </w:pPr>
      <w:r w:rsidRPr="00AE7580">
        <w:rPr>
          <w:rFonts w:ascii="Arial" w:eastAsia="新細明體" w:hAnsi="Arial" w:cs="Arial" w:hint="eastAsia"/>
          <w:b/>
          <w:kern w:val="0"/>
          <w:sz w:val="28"/>
          <w:szCs w:val="28"/>
        </w:rPr>
        <w:t>一、國際競賽</w:t>
      </w:r>
    </w:p>
    <w:p w:rsidR="006C0079" w:rsidRPr="00AE7580" w:rsidRDefault="006C0079" w:rsidP="006C0079">
      <w:pPr>
        <w:widowControl/>
        <w:shd w:val="clear" w:color="auto" w:fill="FFFFFF"/>
        <w:rPr>
          <w:rFonts w:ascii="Arial" w:eastAsia="新細明體" w:hAnsi="Arial" w:cs="Arial"/>
          <w:b/>
          <w:color w:val="222222"/>
          <w:kern w:val="0"/>
          <w:szCs w:val="24"/>
        </w:rPr>
      </w:pPr>
      <w:r w:rsidRPr="00AE7580">
        <w:rPr>
          <w:rFonts w:ascii="Arial" w:eastAsia="新細明體" w:hAnsi="Arial" w:cs="Arial"/>
          <w:b/>
          <w:color w:val="222222"/>
          <w:kern w:val="0"/>
          <w:szCs w:val="24"/>
        </w:rPr>
        <w:t>視傳組競賽項目</w:t>
      </w:r>
      <w:r w:rsidRPr="00AE7580">
        <w:rPr>
          <w:rFonts w:ascii="Arial" w:eastAsia="新細明體" w:hAnsi="Arial" w:cs="Arial" w:hint="eastAsia"/>
          <w:b/>
          <w:color w:val="222222"/>
          <w:kern w:val="0"/>
          <w:szCs w:val="24"/>
        </w:rPr>
        <w:t>：</w:t>
      </w:r>
    </w:p>
    <w:p w:rsidR="006C0079" w:rsidRPr="00E32BFE" w:rsidRDefault="006C0079" w:rsidP="006C0079">
      <w:pPr>
        <w:pStyle w:val="aa"/>
        <w:numPr>
          <w:ilvl w:val="0"/>
          <w:numId w:val="4"/>
        </w:numPr>
        <w:ind w:leftChars="0" w:firstLine="66"/>
        <w:rPr>
          <w:rFonts w:ascii="Times New Roman" w:hAnsi="Times New Roman" w:cs="Times New Roman"/>
        </w:rPr>
      </w:pPr>
      <w:r w:rsidRPr="00E32BFE">
        <w:rPr>
          <w:rFonts w:ascii="Times New Roman" w:hAnsi="Times New Roman" w:cs="Times New Roman" w:hint="eastAsia"/>
        </w:rPr>
        <w:t>德國紅點設計獎</w:t>
      </w:r>
      <w:r w:rsidRPr="00E32BFE">
        <w:rPr>
          <w:rFonts w:ascii="Times New Roman" w:hAnsi="Times New Roman" w:cs="Times New Roman" w:hint="eastAsia"/>
        </w:rPr>
        <w:t xml:space="preserve"> Red Dot Design Award </w:t>
      </w:r>
      <w:r w:rsidRPr="00E32BFE">
        <w:rPr>
          <w:rFonts w:ascii="Times New Roman" w:hAnsi="Times New Roman" w:cs="Times New Roman" w:hint="eastAsia"/>
        </w:rPr>
        <w:t>入圍</w:t>
      </w:r>
    </w:p>
    <w:p w:rsidR="006C0079" w:rsidRPr="00E32BFE" w:rsidRDefault="006C0079" w:rsidP="006C0079">
      <w:pPr>
        <w:pStyle w:val="aa"/>
        <w:numPr>
          <w:ilvl w:val="0"/>
          <w:numId w:val="4"/>
        </w:numPr>
        <w:ind w:leftChars="0" w:firstLine="66"/>
        <w:rPr>
          <w:rFonts w:ascii="Times New Roman" w:hAnsi="Times New Roman" w:cs="Times New Roman"/>
        </w:rPr>
      </w:pPr>
      <w:r w:rsidRPr="00E32BFE">
        <w:rPr>
          <w:rFonts w:ascii="Times New Roman" w:hAnsi="Times New Roman" w:cs="Times New Roman" w:hint="eastAsia"/>
        </w:rPr>
        <w:t>德國</w:t>
      </w:r>
      <w:r w:rsidRPr="00E32BFE">
        <w:rPr>
          <w:rFonts w:ascii="Times New Roman" w:hAnsi="Times New Roman" w:cs="Times New Roman" w:hint="eastAsia"/>
        </w:rPr>
        <w:t>iF</w:t>
      </w:r>
      <w:r w:rsidRPr="00E32BFE">
        <w:rPr>
          <w:rFonts w:ascii="Times New Roman" w:hAnsi="Times New Roman" w:cs="Times New Roman" w:hint="eastAsia"/>
        </w:rPr>
        <w:t>獎</w:t>
      </w:r>
      <w:r w:rsidRPr="00E32BFE">
        <w:rPr>
          <w:rFonts w:ascii="Times New Roman" w:hAnsi="Times New Roman" w:cs="Times New Roman" w:hint="eastAsia"/>
        </w:rPr>
        <w:t xml:space="preserve"> iF Award </w:t>
      </w:r>
      <w:r w:rsidRPr="00E32BFE">
        <w:rPr>
          <w:rFonts w:ascii="Times New Roman" w:hAnsi="Times New Roman" w:cs="Times New Roman" w:hint="eastAsia"/>
        </w:rPr>
        <w:t>入圍</w:t>
      </w:r>
    </w:p>
    <w:p w:rsidR="006C0079" w:rsidRPr="00E32BFE" w:rsidRDefault="006C0079" w:rsidP="006C0079">
      <w:pPr>
        <w:pStyle w:val="aa"/>
        <w:numPr>
          <w:ilvl w:val="0"/>
          <w:numId w:val="4"/>
        </w:numPr>
        <w:ind w:leftChars="0" w:firstLine="66"/>
        <w:rPr>
          <w:rFonts w:ascii="Times New Roman" w:hAnsi="Times New Roman" w:cs="Times New Roman"/>
        </w:rPr>
      </w:pPr>
      <w:r w:rsidRPr="00E32BFE">
        <w:rPr>
          <w:rFonts w:ascii="Times New Roman" w:hAnsi="Times New Roman" w:cs="Times New Roman" w:hint="eastAsia"/>
        </w:rPr>
        <w:t>英國倫敦國際獎</w:t>
      </w:r>
      <w:r w:rsidRPr="00E32BFE">
        <w:rPr>
          <w:rFonts w:ascii="Times New Roman" w:hAnsi="Times New Roman" w:cs="Times New Roman" w:hint="eastAsia"/>
        </w:rPr>
        <w:t xml:space="preserve"> London International Awards </w:t>
      </w:r>
      <w:r w:rsidRPr="00E32BFE">
        <w:rPr>
          <w:rFonts w:ascii="Times New Roman" w:hAnsi="Times New Roman" w:cs="Times New Roman" w:hint="eastAsia"/>
        </w:rPr>
        <w:t>入圍</w:t>
      </w:r>
    </w:p>
    <w:p w:rsidR="006C0079" w:rsidRPr="00E32BFE" w:rsidRDefault="006C0079" w:rsidP="006C0079">
      <w:pPr>
        <w:pStyle w:val="aa"/>
        <w:numPr>
          <w:ilvl w:val="0"/>
          <w:numId w:val="4"/>
        </w:numPr>
        <w:ind w:leftChars="0" w:firstLine="66"/>
        <w:rPr>
          <w:rFonts w:ascii="Times New Roman" w:hAnsi="Times New Roman" w:cs="Times New Roman"/>
        </w:rPr>
      </w:pPr>
      <w:r w:rsidRPr="00E32BFE">
        <w:rPr>
          <w:rFonts w:ascii="Times New Roman" w:hAnsi="Times New Roman" w:cs="Times New Roman" w:hint="eastAsia"/>
        </w:rPr>
        <w:t>日本優良設計獎</w:t>
      </w:r>
      <w:r w:rsidRPr="00E32BFE">
        <w:rPr>
          <w:rFonts w:ascii="Times New Roman" w:hAnsi="Times New Roman" w:cs="Times New Roman" w:hint="eastAsia"/>
        </w:rPr>
        <w:t xml:space="preserve"> Good Design Award (G-Mark) </w:t>
      </w:r>
      <w:r w:rsidRPr="00E32BFE">
        <w:rPr>
          <w:rFonts w:ascii="Times New Roman" w:hAnsi="Times New Roman" w:cs="Times New Roman" w:hint="eastAsia"/>
        </w:rPr>
        <w:t>入圍</w:t>
      </w:r>
    </w:p>
    <w:p w:rsidR="006C0079" w:rsidRDefault="006C0079" w:rsidP="006C0079">
      <w:pPr>
        <w:pStyle w:val="aa"/>
        <w:numPr>
          <w:ilvl w:val="0"/>
          <w:numId w:val="4"/>
        </w:numPr>
        <w:ind w:leftChars="0" w:firstLine="66"/>
      </w:pPr>
      <w:r>
        <w:rPr>
          <w:rFonts w:hint="eastAsia"/>
        </w:rPr>
        <w:t>義大利波隆那國際兒童書插畫展</w:t>
      </w:r>
      <w:r>
        <w:rPr>
          <w:rFonts w:hint="eastAsia"/>
        </w:rPr>
        <w:t xml:space="preserve"> Bologna Children</w:t>
      </w:r>
      <w:r>
        <w:rPr>
          <w:rFonts w:hint="eastAsia"/>
        </w:rPr>
        <w:t>’</w:t>
      </w:r>
      <w:r>
        <w:rPr>
          <w:rFonts w:hint="eastAsia"/>
        </w:rPr>
        <w:t>s Book Fair - Illustrators Exhibition</w:t>
      </w:r>
      <w:r>
        <w:rPr>
          <w:rFonts w:ascii="Arial" w:eastAsia="新細明體" w:hAnsi="Arial" w:cs="Arial" w:hint="eastAsia"/>
          <w:color w:val="222222"/>
          <w:kern w:val="0"/>
          <w:szCs w:val="24"/>
        </w:rPr>
        <w:t>入圍</w:t>
      </w:r>
    </w:p>
    <w:p w:rsidR="006C0079" w:rsidRDefault="006C0079" w:rsidP="006C0079">
      <w:r>
        <w:rPr>
          <w:rFonts w:hint="eastAsia"/>
        </w:rPr>
        <w:t xml:space="preserve">   </w:t>
      </w:r>
    </w:p>
    <w:p w:rsidR="006C0079" w:rsidRPr="00AE7580" w:rsidRDefault="006C0079" w:rsidP="006C0079">
      <w:pPr>
        <w:rPr>
          <w:rFonts w:ascii="Arial" w:eastAsia="新細明體" w:hAnsi="Arial" w:cs="Arial"/>
          <w:b/>
          <w:color w:val="222222"/>
          <w:kern w:val="0"/>
          <w:szCs w:val="24"/>
        </w:rPr>
      </w:pPr>
      <w:r w:rsidRPr="00AE7580">
        <w:rPr>
          <w:rFonts w:ascii="Arial" w:eastAsia="新細明體" w:hAnsi="Arial" w:cs="Arial" w:hint="eastAsia"/>
          <w:b/>
          <w:color w:val="222222"/>
          <w:kern w:val="0"/>
          <w:szCs w:val="24"/>
        </w:rPr>
        <w:t>電動組</w:t>
      </w:r>
      <w:r w:rsidRPr="00AE7580">
        <w:rPr>
          <w:rFonts w:ascii="Arial" w:eastAsia="新細明體" w:hAnsi="Arial" w:cs="Arial"/>
          <w:b/>
          <w:color w:val="222222"/>
          <w:kern w:val="0"/>
          <w:szCs w:val="24"/>
        </w:rPr>
        <w:t>競賽項目</w:t>
      </w:r>
      <w:r w:rsidRPr="00AE7580">
        <w:rPr>
          <w:rFonts w:ascii="Arial" w:eastAsia="新細明體" w:hAnsi="Arial" w:cs="Arial" w:hint="eastAsia"/>
          <w:b/>
          <w:color w:val="222222"/>
          <w:kern w:val="0"/>
          <w:szCs w:val="24"/>
        </w:rPr>
        <w:t>：</w:t>
      </w:r>
    </w:p>
    <w:p w:rsidR="006C0079" w:rsidRDefault="006C0079" w:rsidP="006C0079">
      <w:pPr>
        <w:pStyle w:val="aa"/>
        <w:numPr>
          <w:ilvl w:val="0"/>
          <w:numId w:val="5"/>
        </w:numPr>
        <w:ind w:leftChars="0" w:firstLine="66"/>
        <w:rPr>
          <w:rFonts w:ascii="Times New Roman" w:hAnsi="Times New Roman" w:cs="Times New Roman"/>
        </w:rPr>
      </w:pPr>
      <w:r w:rsidRPr="00E32BFE">
        <w:rPr>
          <w:rFonts w:ascii="Times New Roman" w:hAnsi="Times New Roman" w:cs="Times New Roman" w:hint="eastAsia"/>
        </w:rPr>
        <w:t>德國紅點設計獎</w:t>
      </w:r>
      <w:r w:rsidRPr="00E32BFE">
        <w:rPr>
          <w:rFonts w:ascii="Times New Roman" w:hAnsi="Times New Roman" w:cs="Times New Roman" w:hint="eastAsia"/>
        </w:rPr>
        <w:t xml:space="preserve"> Red Dot Design Award </w:t>
      </w:r>
      <w:r w:rsidRPr="00E32BFE">
        <w:rPr>
          <w:rFonts w:ascii="Times New Roman" w:hAnsi="Times New Roman" w:cs="Times New Roman" w:hint="eastAsia"/>
        </w:rPr>
        <w:t>傳播設計獎，設計概念獎</w:t>
      </w:r>
      <w:r w:rsidRPr="00E32BFE">
        <w:rPr>
          <w:rFonts w:ascii="Times New Roman" w:hAnsi="Times New Roman" w:cs="Times New Roman" w:hint="eastAsia"/>
        </w:rPr>
        <w:t xml:space="preserve"> </w:t>
      </w:r>
      <w:r w:rsidRPr="00E32BFE">
        <w:rPr>
          <w:rFonts w:ascii="Times New Roman" w:hAnsi="Times New Roman" w:cs="Times New Roman" w:hint="eastAsia"/>
        </w:rPr>
        <w:t>入圍</w:t>
      </w:r>
      <w:r w:rsidRPr="00E32BFE">
        <w:rPr>
          <w:rFonts w:ascii="Times New Roman" w:hAnsi="Times New Roman" w:cs="Times New Roman" w:hint="eastAsia"/>
        </w:rPr>
        <w:t xml:space="preserve"> </w:t>
      </w:r>
    </w:p>
    <w:p w:rsidR="006C0079" w:rsidRPr="00E32BFE" w:rsidRDefault="006C0079" w:rsidP="006C0079">
      <w:pPr>
        <w:pStyle w:val="aa"/>
        <w:numPr>
          <w:ilvl w:val="0"/>
          <w:numId w:val="5"/>
        </w:numPr>
        <w:ind w:leftChars="0" w:firstLine="66"/>
        <w:rPr>
          <w:rFonts w:ascii="Times New Roman" w:hAnsi="Times New Roman" w:cs="Times New Roman"/>
        </w:rPr>
      </w:pPr>
      <w:r w:rsidRPr="00E32BFE">
        <w:rPr>
          <w:rFonts w:ascii="Times New Roman" w:hAnsi="Times New Roman" w:cs="Times New Roman" w:hint="eastAsia"/>
        </w:rPr>
        <w:t>德國</w:t>
      </w:r>
      <w:r w:rsidRPr="00E32BFE">
        <w:rPr>
          <w:rFonts w:ascii="Times New Roman" w:hAnsi="Times New Roman" w:cs="Times New Roman" w:hint="eastAsia"/>
        </w:rPr>
        <w:t>iF</w:t>
      </w:r>
      <w:r w:rsidRPr="00E32BFE">
        <w:rPr>
          <w:rFonts w:ascii="Times New Roman" w:hAnsi="Times New Roman" w:cs="Times New Roman" w:hint="eastAsia"/>
        </w:rPr>
        <w:t>獎</w:t>
      </w:r>
      <w:r w:rsidRPr="00E32BFE">
        <w:rPr>
          <w:rFonts w:ascii="Times New Roman" w:hAnsi="Times New Roman" w:cs="Times New Roman" w:hint="eastAsia"/>
        </w:rPr>
        <w:t xml:space="preserve"> iF Award </w:t>
      </w:r>
      <w:r w:rsidRPr="00E32BFE">
        <w:rPr>
          <w:rFonts w:ascii="Times New Roman" w:hAnsi="Times New Roman" w:cs="Times New Roman" w:hint="eastAsia"/>
        </w:rPr>
        <w:t>（</w:t>
      </w:r>
      <w:r w:rsidRPr="00E32BFE">
        <w:rPr>
          <w:rFonts w:ascii="Times New Roman" w:hAnsi="Times New Roman" w:cs="Times New Roman" w:hint="eastAsia"/>
        </w:rPr>
        <w:t>digital media</w:t>
      </w:r>
      <w:r w:rsidRPr="00E32BFE">
        <w:rPr>
          <w:rFonts w:ascii="Times New Roman" w:hAnsi="Times New Roman" w:cs="Times New Roman" w:hint="eastAsia"/>
        </w:rPr>
        <w:t>）入圍</w:t>
      </w:r>
    </w:p>
    <w:p w:rsidR="006C0079" w:rsidRPr="00E32BFE" w:rsidRDefault="006C0079" w:rsidP="006C0079">
      <w:pPr>
        <w:pStyle w:val="aa"/>
        <w:numPr>
          <w:ilvl w:val="0"/>
          <w:numId w:val="5"/>
        </w:numPr>
        <w:ind w:leftChars="0" w:firstLine="66"/>
        <w:rPr>
          <w:rFonts w:ascii="Times New Roman" w:hAnsi="Times New Roman" w:cs="Times New Roman"/>
        </w:rPr>
      </w:pPr>
      <w:r w:rsidRPr="00E32BFE">
        <w:rPr>
          <w:rFonts w:ascii="Times New Roman" w:hAnsi="Times New Roman" w:cs="Times New Roman" w:hint="eastAsia"/>
        </w:rPr>
        <w:t xml:space="preserve">SIGGRAPH </w:t>
      </w:r>
      <w:r w:rsidRPr="00E32BFE">
        <w:rPr>
          <w:rFonts w:ascii="Times New Roman" w:hAnsi="Times New Roman" w:cs="Times New Roman" w:hint="eastAsia"/>
        </w:rPr>
        <w:t>國際動畫競賽</w:t>
      </w:r>
      <w:r w:rsidRPr="00E32BFE">
        <w:rPr>
          <w:rFonts w:ascii="Times New Roman" w:hAnsi="Times New Roman" w:cs="Times New Roman" w:hint="eastAsia"/>
        </w:rPr>
        <w:t xml:space="preserve"> </w:t>
      </w:r>
      <w:r w:rsidRPr="00E32BFE">
        <w:rPr>
          <w:rFonts w:ascii="Times New Roman" w:hAnsi="Times New Roman" w:cs="Times New Roman"/>
        </w:rPr>
        <w:t xml:space="preserve"> </w:t>
      </w:r>
      <w:r w:rsidRPr="00E32BFE">
        <w:rPr>
          <w:rFonts w:ascii="Times New Roman" w:hAnsi="Times New Roman" w:cs="Times New Roman" w:hint="eastAsia"/>
        </w:rPr>
        <w:t>入圍</w:t>
      </w:r>
    </w:p>
    <w:p w:rsidR="006C0079" w:rsidRPr="00E32BFE" w:rsidRDefault="006C0079" w:rsidP="006C0079">
      <w:pPr>
        <w:pStyle w:val="aa"/>
        <w:numPr>
          <w:ilvl w:val="0"/>
          <w:numId w:val="5"/>
        </w:numPr>
        <w:ind w:leftChars="0" w:firstLine="66"/>
        <w:rPr>
          <w:rFonts w:ascii="Times New Roman" w:hAnsi="Times New Roman" w:cs="Times New Roman"/>
        </w:rPr>
      </w:pPr>
      <w:r w:rsidRPr="00E32BFE">
        <w:rPr>
          <w:rFonts w:ascii="Times New Roman" w:hAnsi="Times New Roman" w:cs="Times New Roman"/>
        </w:rPr>
        <w:t>Annecy International Animated Film Festival(</w:t>
      </w:r>
      <w:r w:rsidRPr="00E32BFE">
        <w:rPr>
          <w:rFonts w:ascii="Times New Roman" w:hAnsi="Times New Roman" w:cs="Times New Roman"/>
        </w:rPr>
        <w:t>安錫動畫影展</w:t>
      </w:r>
      <w:r w:rsidRPr="00E32BFE">
        <w:rPr>
          <w:rFonts w:ascii="Times New Roman" w:hAnsi="Times New Roman" w:cs="Times New Roman"/>
        </w:rPr>
        <w:t>)</w:t>
      </w:r>
      <w:r w:rsidRPr="00E32BFE">
        <w:rPr>
          <w:rFonts w:ascii="Times New Roman" w:hAnsi="Times New Roman" w:cs="Times New Roman" w:hint="eastAsia"/>
        </w:rPr>
        <w:t xml:space="preserve"> </w:t>
      </w:r>
      <w:r w:rsidRPr="00E32BFE">
        <w:rPr>
          <w:rFonts w:ascii="Times New Roman" w:hAnsi="Times New Roman" w:cs="Times New Roman" w:hint="eastAsia"/>
        </w:rPr>
        <w:t>入圍</w:t>
      </w:r>
      <w:r w:rsidRPr="00E32BFE">
        <w:rPr>
          <w:rFonts w:ascii="Times New Roman" w:hAnsi="Times New Roman" w:cs="Times New Roman"/>
        </w:rPr>
        <w:t xml:space="preserve"> </w:t>
      </w:r>
    </w:p>
    <w:p w:rsidR="006C0079" w:rsidRPr="00E32BFE" w:rsidRDefault="006C0079" w:rsidP="006C0079">
      <w:pPr>
        <w:pStyle w:val="aa"/>
        <w:numPr>
          <w:ilvl w:val="0"/>
          <w:numId w:val="5"/>
        </w:numPr>
        <w:ind w:leftChars="0" w:firstLine="66"/>
        <w:rPr>
          <w:rFonts w:ascii="Times New Roman" w:hAnsi="Times New Roman" w:cs="Times New Roman"/>
        </w:rPr>
      </w:pPr>
      <w:r w:rsidRPr="00E32BFE">
        <w:rPr>
          <w:rFonts w:ascii="Times New Roman" w:hAnsi="Times New Roman" w:cs="Times New Roman"/>
        </w:rPr>
        <w:t>Ottawa International Animation Festival(</w:t>
      </w:r>
      <w:r w:rsidRPr="00E32BFE">
        <w:rPr>
          <w:rFonts w:ascii="Times New Roman" w:hAnsi="Times New Roman" w:cs="Times New Roman"/>
        </w:rPr>
        <w:t>渥太華國際動畫影展</w:t>
      </w:r>
      <w:r w:rsidRPr="00E32BFE">
        <w:rPr>
          <w:rFonts w:ascii="Times New Roman" w:hAnsi="Times New Roman" w:cs="Times New Roman"/>
        </w:rPr>
        <w:t>)</w:t>
      </w:r>
      <w:r w:rsidRPr="00E32BFE">
        <w:rPr>
          <w:rFonts w:ascii="Times New Roman" w:hAnsi="Times New Roman" w:cs="Times New Roman" w:hint="eastAsia"/>
        </w:rPr>
        <w:t xml:space="preserve"> </w:t>
      </w:r>
      <w:r w:rsidRPr="00E32BFE">
        <w:rPr>
          <w:rFonts w:ascii="Times New Roman" w:hAnsi="Times New Roman" w:cs="Times New Roman" w:hint="eastAsia"/>
        </w:rPr>
        <w:t>入圍</w:t>
      </w:r>
    </w:p>
    <w:p w:rsidR="006C0079" w:rsidRDefault="006C0079" w:rsidP="006C0079"/>
    <w:p w:rsidR="006C0079" w:rsidRPr="00AE7580" w:rsidRDefault="006C0079" w:rsidP="006C0079">
      <w:pPr>
        <w:widowControl/>
        <w:shd w:val="clear" w:color="auto" w:fill="FFFFFF"/>
        <w:rPr>
          <w:rFonts w:ascii="Arial" w:eastAsia="新細明體" w:hAnsi="Arial" w:cs="Arial"/>
          <w:b/>
          <w:color w:val="222222"/>
          <w:kern w:val="0"/>
          <w:szCs w:val="24"/>
        </w:rPr>
      </w:pPr>
      <w:r w:rsidRPr="00AE7580">
        <w:rPr>
          <w:rFonts w:ascii="Arial" w:eastAsia="新細明體" w:hAnsi="Arial" w:cs="Arial" w:hint="eastAsia"/>
          <w:b/>
          <w:color w:val="222222"/>
          <w:kern w:val="0"/>
          <w:szCs w:val="24"/>
        </w:rPr>
        <w:t>室設組</w:t>
      </w:r>
      <w:r w:rsidRPr="00AE7580">
        <w:rPr>
          <w:rFonts w:ascii="Arial" w:eastAsia="新細明體" w:hAnsi="Arial" w:cs="Arial"/>
          <w:b/>
          <w:color w:val="222222"/>
          <w:kern w:val="0"/>
          <w:szCs w:val="24"/>
        </w:rPr>
        <w:t>競賽項目</w:t>
      </w:r>
      <w:r w:rsidRPr="00AE7580">
        <w:rPr>
          <w:rFonts w:ascii="Arial" w:eastAsia="新細明體" w:hAnsi="Arial" w:cs="Arial" w:hint="eastAsia"/>
          <w:b/>
          <w:color w:val="222222"/>
          <w:kern w:val="0"/>
          <w:szCs w:val="24"/>
        </w:rPr>
        <w:t>：</w:t>
      </w:r>
    </w:p>
    <w:p w:rsidR="006C0079" w:rsidRPr="00E32BFE" w:rsidRDefault="006C0079" w:rsidP="006C0079">
      <w:pPr>
        <w:pStyle w:val="aa"/>
        <w:numPr>
          <w:ilvl w:val="0"/>
          <w:numId w:val="6"/>
        </w:numPr>
        <w:ind w:leftChars="0" w:firstLine="66"/>
        <w:rPr>
          <w:rFonts w:ascii="Times New Roman" w:hAnsi="Times New Roman" w:cs="Times New Roman"/>
        </w:rPr>
      </w:pPr>
      <w:r w:rsidRPr="00E32BFE">
        <w:rPr>
          <w:rFonts w:ascii="Times New Roman" w:hAnsi="Times New Roman" w:cs="Times New Roman" w:hint="eastAsia"/>
        </w:rPr>
        <w:t>德國紅點設計獎</w:t>
      </w:r>
      <w:r w:rsidRPr="00E32BFE">
        <w:rPr>
          <w:rFonts w:ascii="Times New Roman" w:hAnsi="Times New Roman" w:cs="Times New Roman"/>
        </w:rPr>
        <w:t xml:space="preserve"> Red Dot Design Award </w:t>
      </w:r>
      <w:r w:rsidRPr="00E32BFE">
        <w:rPr>
          <w:rFonts w:ascii="Times New Roman" w:hAnsi="Times New Roman" w:cs="Times New Roman" w:hint="eastAsia"/>
        </w:rPr>
        <w:t xml:space="preserve"> </w:t>
      </w:r>
      <w:r w:rsidRPr="00E32BFE">
        <w:rPr>
          <w:rFonts w:ascii="Times New Roman" w:hAnsi="Times New Roman" w:cs="Times New Roman" w:hint="eastAsia"/>
        </w:rPr>
        <w:t>入圍</w:t>
      </w:r>
    </w:p>
    <w:p w:rsidR="006C0079" w:rsidRPr="00E32BFE" w:rsidRDefault="006C0079" w:rsidP="006C0079">
      <w:pPr>
        <w:pStyle w:val="aa"/>
        <w:numPr>
          <w:ilvl w:val="0"/>
          <w:numId w:val="6"/>
        </w:numPr>
        <w:ind w:leftChars="0" w:firstLine="66"/>
        <w:rPr>
          <w:rFonts w:ascii="Times New Roman" w:hAnsi="Times New Roman" w:cs="Times New Roman"/>
        </w:rPr>
      </w:pPr>
      <w:r w:rsidRPr="00E32BFE">
        <w:rPr>
          <w:rFonts w:ascii="Times New Roman" w:hAnsi="Times New Roman" w:cs="Times New Roman" w:hint="eastAsia"/>
        </w:rPr>
        <w:t>全球仿生設計競賽</w:t>
      </w:r>
      <w:r w:rsidRPr="00E32BFE">
        <w:rPr>
          <w:rFonts w:ascii="Times New Roman" w:hAnsi="Times New Roman" w:cs="Times New Roman"/>
        </w:rPr>
        <w:t>Biomimicry Global Design Challenge </w:t>
      </w:r>
      <w:r w:rsidRPr="00E32BFE">
        <w:rPr>
          <w:rFonts w:ascii="Times New Roman" w:hAnsi="Times New Roman" w:cs="Times New Roman" w:hint="eastAsia"/>
        </w:rPr>
        <w:t xml:space="preserve"> </w:t>
      </w:r>
      <w:r w:rsidRPr="00E32BFE">
        <w:rPr>
          <w:rFonts w:ascii="Times New Roman" w:hAnsi="Times New Roman" w:cs="Times New Roman" w:hint="eastAsia"/>
        </w:rPr>
        <w:t>入圍</w:t>
      </w:r>
    </w:p>
    <w:p w:rsidR="006C0079" w:rsidRPr="00E32BFE" w:rsidRDefault="006C0079" w:rsidP="006C0079">
      <w:pPr>
        <w:pStyle w:val="aa"/>
        <w:numPr>
          <w:ilvl w:val="0"/>
          <w:numId w:val="6"/>
        </w:numPr>
        <w:ind w:leftChars="0" w:firstLine="66"/>
        <w:rPr>
          <w:rFonts w:ascii="Times New Roman" w:hAnsi="Times New Roman" w:cs="Times New Roman"/>
        </w:rPr>
      </w:pPr>
      <w:r w:rsidRPr="00E32BFE">
        <w:rPr>
          <w:rFonts w:ascii="Times New Roman" w:hAnsi="Times New Roman" w:cs="Times New Roman"/>
        </w:rPr>
        <w:t>ADA Award</w:t>
      </w:r>
      <w:r w:rsidRPr="00E32BFE">
        <w:rPr>
          <w:rFonts w:ascii="Times New Roman" w:hAnsi="Times New Roman" w:cs="Times New Roman" w:hint="eastAsia"/>
        </w:rPr>
        <w:t>亞洲設計獎（</w:t>
      </w:r>
      <w:r w:rsidRPr="00E32BFE">
        <w:rPr>
          <w:rFonts w:ascii="Times New Roman" w:hAnsi="Times New Roman" w:cs="Times New Roman"/>
        </w:rPr>
        <w:t>Asia Design Award</w:t>
      </w:r>
      <w:r w:rsidRPr="00E32BFE">
        <w:rPr>
          <w:rFonts w:ascii="Times New Roman" w:hAnsi="Times New Roman" w:cs="Times New Roman" w:hint="eastAsia"/>
        </w:rPr>
        <w:t>）入圍</w:t>
      </w:r>
    </w:p>
    <w:p w:rsidR="006C0079" w:rsidRPr="00E32BFE" w:rsidRDefault="006C0079" w:rsidP="006C0079">
      <w:pPr>
        <w:pStyle w:val="aa"/>
        <w:numPr>
          <w:ilvl w:val="0"/>
          <w:numId w:val="6"/>
        </w:numPr>
        <w:ind w:leftChars="0" w:firstLine="66"/>
        <w:rPr>
          <w:rFonts w:ascii="Times New Roman" w:hAnsi="Times New Roman" w:cs="Times New Roman"/>
        </w:rPr>
      </w:pPr>
      <w:r w:rsidRPr="00E32BFE">
        <w:rPr>
          <w:rFonts w:ascii="Times New Roman" w:hAnsi="Times New Roman" w:cs="Times New Roman" w:hint="eastAsia"/>
        </w:rPr>
        <w:t>美國</w:t>
      </w:r>
      <w:r w:rsidRPr="00E32BFE">
        <w:rPr>
          <w:rFonts w:ascii="Times New Roman" w:hAnsi="Times New Roman" w:cs="Times New Roman"/>
        </w:rPr>
        <w:t xml:space="preserve"> IDA </w:t>
      </w:r>
      <w:r w:rsidRPr="00E32BFE">
        <w:rPr>
          <w:rFonts w:ascii="Times New Roman" w:hAnsi="Times New Roman" w:cs="Times New Roman" w:hint="eastAsia"/>
        </w:rPr>
        <w:t>國際設計獎</w:t>
      </w:r>
      <w:r w:rsidRPr="00E32BFE">
        <w:rPr>
          <w:rFonts w:ascii="Times New Roman" w:hAnsi="Times New Roman" w:cs="Times New Roman"/>
        </w:rPr>
        <w:t xml:space="preserve"> / International Design Awards</w:t>
      </w:r>
      <w:r w:rsidRPr="00E32BFE">
        <w:rPr>
          <w:rFonts w:ascii="Times New Roman" w:hAnsi="Times New Roman" w:cs="Times New Roman" w:hint="eastAsia"/>
        </w:rPr>
        <w:t>入圍</w:t>
      </w:r>
    </w:p>
    <w:p w:rsidR="006C0079" w:rsidRDefault="006C0079" w:rsidP="006C0079">
      <w:pPr>
        <w:pStyle w:val="aa"/>
        <w:numPr>
          <w:ilvl w:val="0"/>
          <w:numId w:val="6"/>
        </w:numPr>
        <w:ind w:leftChars="0" w:firstLine="66"/>
        <w:rPr>
          <w:rFonts w:cs="Helvetica"/>
          <w:bCs/>
          <w:color w:val="000000"/>
          <w:kern w:val="36"/>
        </w:rPr>
      </w:pPr>
      <w:r w:rsidRPr="00E32BFE">
        <w:rPr>
          <w:rFonts w:ascii="Times New Roman" w:hAnsi="Times New Roman" w:cs="Times New Roman" w:hint="eastAsia"/>
        </w:rPr>
        <w:t>香</w:t>
      </w:r>
      <w:r w:rsidRPr="002F225F">
        <w:rPr>
          <w:rFonts w:cs="Helvetica" w:hint="eastAsia"/>
          <w:bCs/>
          <w:color w:val="000000"/>
          <w:kern w:val="36"/>
        </w:rPr>
        <w:t>港</w:t>
      </w:r>
      <w:r w:rsidRPr="006E1608">
        <w:rPr>
          <w:rFonts w:cs="Helvetica"/>
          <w:bCs/>
          <w:color w:val="000000"/>
          <w:kern w:val="36"/>
        </w:rPr>
        <w:t xml:space="preserve"> APIDA </w:t>
      </w:r>
      <w:r w:rsidRPr="002F225F">
        <w:rPr>
          <w:rFonts w:cs="Helvetica" w:hint="eastAsia"/>
          <w:bCs/>
          <w:color w:val="000000"/>
          <w:kern w:val="36"/>
        </w:rPr>
        <w:t>亞太區室內設計大獎</w:t>
      </w:r>
      <w:r w:rsidRPr="006E1608">
        <w:rPr>
          <w:rFonts w:cs="Helvetica"/>
          <w:bCs/>
          <w:color w:val="000000"/>
          <w:kern w:val="36"/>
        </w:rPr>
        <w:t xml:space="preserve"> / Asia Pacific Interior Design Awards</w:t>
      </w:r>
      <w:r w:rsidRPr="006E1608">
        <w:rPr>
          <w:rFonts w:cs="Helvetica" w:hint="eastAsia"/>
          <w:bCs/>
          <w:color w:val="000000"/>
          <w:kern w:val="36"/>
        </w:rPr>
        <w:t>入圍</w:t>
      </w:r>
    </w:p>
    <w:p w:rsidR="006C0079" w:rsidRPr="006E1608" w:rsidRDefault="006C0079" w:rsidP="006C0079">
      <w:pPr>
        <w:shd w:val="clear" w:color="auto" w:fill="FFFFFF"/>
        <w:ind w:leftChars="100" w:left="521" w:hangingChars="117" w:hanging="281"/>
        <w:rPr>
          <w:rFonts w:cs="Helvetica"/>
          <w:bCs/>
          <w:color w:val="000000"/>
          <w:kern w:val="36"/>
        </w:rPr>
      </w:pPr>
      <w:r>
        <w:rPr>
          <w:rFonts w:cs="Helvetica" w:hint="eastAsia"/>
          <w:bCs/>
          <w:color w:val="000000"/>
          <w:kern w:val="36"/>
        </w:rPr>
        <w:t xml:space="preserve"> </w:t>
      </w:r>
    </w:p>
    <w:p w:rsidR="006C0079" w:rsidRPr="00AE7580" w:rsidRDefault="006C0079" w:rsidP="006C0079">
      <w:pPr>
        <w:widowControl/>
        <w:shd w:val="clear" w:color="auto" w:fill="FFFFFF"/>
        <w:rPr>
          <w:rFonts w:ascii="Arial" w:eastAsia="新細明體" w:hAnsi="Arial" w:cs="Arial"/>
          <w:b/>
          <w:color w:val="222222"/>
          <w:kern w:val="0"/>
          <w:szCs w:val="24"/>
        </w:rPr>
      </w:pPr>
      <w:r w:rsidRPr="00AE7580">
        <w:rPr>
          <w:rFonts w:ascii="Arial" w:eastAsia="新細明體" w:hAnsi="Arial" w:cs="Arial" w:hint="eastAsia"/>
          <w:b/>
          <w:color w:val="222222"/>
          <w:kern w:val="0"/>
          <w:szCs w:val="24"/>
        </w:rPr>
        <w:t>金工組</w:t>
      </w:r>
      <w:r w:rsidRPr="00AE7580">
        <w:rPr>
          <w:rFonts w:ascii="Arial" w:eastAsia="新細明體" w:hAnsi="Arial" w:cs="Arial"/>
          <w:b/>
          <w:color w:val="222222"/>
          <w:kern w:val="0"/>
          <w:szCs w:val="24"/>
        </w:rPr>
        <w:t>競賽項目</w:t>
      </w:r>
      <w:r w:rsidRPr="00AE7580">
        <w:rPr>
          <w:rFonts w:ascii="Arial" w:eastAsia="新細明體" w:hAnsi="Arial" w:cs="Arial" w:hint="eastAsia"/>
          <w:b/>
          <w:color w:val="222222"/>
          <w:kern w:val="0"/>
          <w:szCs w:val="24"/>
        </w:rPr>
        <w:t>：</w:t>
      </w:r>
    </w:p>
    <w:p w:rsidR="006C0079" w:rsidRPr="00E32BFE" w:rsidRDefault="006C0079" w:rsidP="006C0079">
      <w:pPr>
        <w:pStyle w:val="aa"/>
        <w:numPr>
          <w:ilvl w:val="0"/>
          <w:numId w:val="7"/>
        </w:numPr>
        <w:ind w:leftChars="0" w:firstLine="66"/>
        <w:rPr>
          <w:rFonts w:ascii="Times New Roman" w:hAnsi="Times New Roman" w:cs="Times New Roman"/>
        </w:rPr>
      </w:pPr>
      <w:r w:rsidRPr="00E32BFE">
        <w:rPr>
          <w:rFonts w:ascii="Times New Roman" w:hAnsi="Times New Roman" w:cs="Times New Roman" w:hint="eastAsia"/>
        </w:rPr>
        <w:t>德國紅點設計獎</w:t>
      </w:r>
      <w:r w:rsidRPr="00E32BFE">
        <w:rPr>
          <w:rFonts w:ascii="Times New Roman" w:hAnsi="Times New Roman" w:cs="Times New Roman"/>
        </w:rPr>
        <w:t xml:space="preserve"> Red Dot Design Award </w:t>
      </w:r>
      <w:r w:rsidRPr="00E32BFE">
        <w:rPr>
          <w:rFonts w:ascii="Times New Roman" w:hAnsi="Times New Roman" w:cs="Times New Roman" w:hint="eastAsia"/>
        </w:rPr>
        <w:t>入圍</w:t>
      </w:r>
    </w:p>
    <w:p w:rsidR="006C0079" w:rsidRPr="00E32BFE" w:rsidRDefault="006C0079" w:rsidP="006C0079">
      <w:pPr>
        <w:pStyle w:val="aa"/>
        <w:numPr>
          <w:ilvl w:val="0"/>
          <w:numId w:val="7"/>
        </w:numPr>
        <w:ind w:leftChars="0" w:firstLine="66"/>
        <w:rPr>
          <w:rFonts w:ascii="Times New Roman" w:hAnsi="Times New Roman" w:cs="Times New Roman"/>
        </w:rPr>
      </w:pPr>
      <w:r w:rsidRPr="00E32BFE">
        <w:rPr>
          <w:rFonts w:ascii="Times New Roman" w:hAnsi="Times New Roman" w:cs="Times New Roman" w:hint="eastAsia"/>
        </w:rPr>
        <w:t>美國傑出工業設計獎</w:t>
      </w:r>
      <w:r w:rsidRPr="00E32BFE">
        <w:rPr>
          <w:rFonts w:ascii="Times New Roman" w:hAnsi="Times New Roman" w:cs="Times New Roman"/>
        </w:rPr>
        <w:t xml:space="preserve"> Industrial Design Excellence Award (IDEA) </w:t>
      </w:r>
      <w:r w:rsidRPr="00E32BFE">
        <w:rPr>
          <w:rFonts w:ascii="Times New Roman" w:hAnsi="Times New Roman" w:cs="Times New Roman" w:hint="eastAsia"/>
        </w:rPr>
        <w:t>入圍</w:t>
      </w:r>
    </w:p>
    <w:p w:rsidR="006C0079" w:rsidRPr="00E32BFE" w:rsidRDefault="006C0079" w:rsidP="006C0079">
      <w:pPr>
        <w:pStyle w:val="aa"/>
        <w:numPr>
          <w:ilvl w:val="0"/>
          <w:numId w:val="7"/>
        </w:numPr>
        <w:ind w:leftChars="0" w:firstLine="66"/>
        <w:rPr>
          <w:rFonts w:ascii="Times New Roman" w:hAnsi="Times New Roman" w:cs="Times New Roman"/>
        </w:rPr>
      </w:pPr>
      <w:r w:rsidRPr="00E32BFE">
        <w:rPr>
          <w:rFonts w:ascii="Times New Roman" w:hAnsi="Times New Roman" w:cs="Times New Roman" w:hint="eastAsia"/>
        </w:rPr>
        <w:t>德國</w:t>
      </w:r>
      <w:r w:rsidRPr="00E32BFE">
        <w:rPr>
          <w:rFonts w:ascii="Times New Roman" w:hAnsi="Times New Roman" w:cs="Times New Roman"/>
        </w:rPr>
        <w:t>iF</w:t>
      </w:r>
      <w:r w:rsidRPr="00E32BFE">
        <w:rPr>
          <w:rFonts w:ascii="Times New Roman" w:hAnsi="Times New Roman" w:cs="Times New Roman" w:hint="eastAsia"/>
        </w:rPr>
        <w:t>獎</w:t>
      </w:r>
      <w:r w:rsidRPr="00E32BFE">
        <w:rPr>
          <w:rFonts w:ascii="Times New Roman" w:hAnsi="Times New Roman" w:cs="Times New Roman"/>
        </w:rPr>
        <w:t xml:space="preserve"> iF Award </w:t>
      </w:r>
      <w:r w:rsidRPr="00E32BFE">
        <w:rPr>
          <w:rFonts w:ascii="Times New Roman" w:hAnsi="Times New Roman" w:cs="Times New Roman" w:hint="eastAsia"/>
        </w:rPr>
        <w:t>入圍</w:t>
      </w:r>
    </w:p>
    <w:p w:rsidR="006C0079" w:rsidRPr="00E32BFE" w:rsidRDefault="006C0079" w:rsidP="006C0079">
      <w:pPr>
        <w:pStyle w:val="aa"/>
        <w:numPr>
          <w:ilvl w:val="0"/>
          <w:numId w:val="7"/>
        </w:numPr>
        <w:ind w:leftChars="0" w:firstLine="66"/>
        <w:rPr>
          <w:rFonts w:ascii="Times New Roman" w:hAnsi="Times New Roman" w:cs="Times New Roman"/>
        </w:rPr>
      </w:pPr>
      <w:r w:rsidRPr="00E32BFE">
        <w:rPr>
          <w:rFonts w:ascii="Times New Roman" w:hAnsi="Times New Roman" w:cs="Times New Roman" w:hint="eastAsia"/>
        </w:rPr>
        <w:t>德國百靈國際設計大賽</w:t>
      </w:r>
      <w:r w:rsidRPr="00E32BFE">
        <w:rPr>
          <w:rFonts w:ascii="Times New Roman" w:hAnsi="Times New Roman" w:cs="Times New Roman"/>
        </w:rPr>
        <w:t xml:space="preserve"> Braun Prize International Design Award </w:t>
      </w:r>
      <w:r w:rsidRPr="00E32BFE">
        <w:rPr>
          <w:rFonts w:ascii="Times New Roman" w:hAnsi="Times New Roman" w:cs="Times New Roman" w:hint="eastAsia"/>
        </w:rPr>
        <w:t>入圍</w:t>
      </w:r>
    </w:p>
    <w:p w:rsidR="006C0079" w:rsidRDefault="00CB7858" w:rsidP="00CB7858">
      <w:pPr>
        <w:ind w:left="360"/>
      </w:pPr>
      <w:r>
        <w:rPr>
          <w:rFonts w:hint="eastAsia"/>
        </w:rPr>
        <w:t xml:space="preserve"> 5.</w:t>
      </w:r>
      <w:r w:rsidRPr="00CB785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</w:rPr>
        <w:t xml:space="preserve">  </w:t>
      </w:r>
      <w:r w:rsidRPr="00CB7858">
        <w:rPr>
          <w:rFonts w:ascii="Times New Roman" w:hAnsi="Times New Roman" w:cs="Times New Roman" w:hint="eastAsia"/>
        </w:rPr>
        <w:t>日本伊丹國際當代首飾</w:t>
      </w:r>
      <w:r w:rsidRPr="00CB7858">
        <w:rPr>
          <w:rFonts w:ascii="Times New Roman" w:hAnsi="Times New Roman" w:cs="Times New Roman"/>
        </w:rPr>
        <w:t>(</w:t>
      </w:r>
      <w:r w:rsidRPr="00CB7858">
        <w:rPr>
          <w:rFonts w:ascii="Times New Roman" w:hAnsi="Times New Roman" w:cs="Times New Roman" w:hint="eastAsia"/>
        </w:rPr>
        <w:t>工藝</w:t>
      </w:r>
      <w:r w:rsidRPr="00CB7858">
        <w:rPr>
          <w:rFonts w:ascii="Times New Roman" w:hAnsi="Times New Roman" w:cs="Times New Roman"/>
        </w:rPr>
        <w:t>)</w:t>
      </w:r>
      <w:r w:rsidRPr="00CB7858">
        <w:rPr>
          <w:rFonts w:ascii="Times New Roman" w:hAnsi="Times New Roman" w:cs="Times New Roman" w:hint="eastAsia"/>
        </w:rPr>
        <w:t>展</w:t>
      </w:r>
      <w:r w:rsidRPr="00CB7858">
        <w:rPr>
          <w:rFonts w:ascii="Times New Roman" w:hAnsi="Times New Roman" w:cs="Times New Roman"/>
        </w:rPr>
        <w:t> ITAMI International Contemporary Jewellery(Craft)</w:t>
      </w:r>
      <w:r w:rsidR="00B814E1">
        <w:rPr>
          <w:rFonts w:ascii="Times New Roman" w:hAnsi="Times New Roman" w:cs="Times New Roman" w:hint="eastAsia"/>
        </w:rPr>
        <w:t xml:space="preserve"> </w:t>
      </w:r>
      <w:r w:rsidR="00B814E1">
        <w:rPr>
          <w:rFonts w:ascii="Times New Roman" w:hAnsi="Times New Roman" w:cs="Times New Roman" w:hint="eastAsia"/>
        </w:rPr>
        <w:t>入圍</w:t>
      </w:r>
      <w:bookmarkStart w:id="0" w:name="_GoBack"/>
      <w:bookmarkEnd w:id="0"/>
    </w:p>
    <w:p w:rsidR="006C0079" w:rsidRPr="00651131" w:rsidRDefault="006C0079" w:rsidP="006C0079">
      <w:pPr>
        <w:widowControl/>
        <w:shd w:val="clear" w:color="auto" w:fill="FFFFFF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二、</w:t>
      </w:r>
      <w:r w:rsidRPr="00B43807">
        <w:rPr>
          <w:rFonts w:hint="eastAsia"/>
          <w:b/>
          <w:color w:val="000000" w:themeColor="text1"/>
        </w:rPr>
        <w:t>其他經系務會議通過之國際性、全國性學術競賽等相關學術活動</w:t>
      </w:r>
      <w:r>
        <w:rPr>
          <w:rFonts w:hint="eastAsia"/>
          <w:b/>
          <w:color w:val="000000" w:themeColor="text1"/>
        </w:rPr>
        <w:t>獲</w:t>
      </w:r>
      <w:r w:rsidRPr="00B43807">
        <w:rPr>
          <w:rFonts w:hint="eastAsia"/>
          <w:b/>
          <w:color w:val="000000" w:themeColor="text1"/>
        </w:rPr>
        <w:t>獎者</w:t>
      </w:r>
    </w:p>
    <w:p w:rsidR="006C0079" w:rsidRPr="00656F48" w:rsidRDefault="006C0079" w:rsidP="006C0079">
      <w:pPr>
        <w:widowControl/>
        <w:rPr>
          <w:rFonts w:ascii="標楷體" w:eastAsia="標楷體" w:hAnsi="標楷體"/>
          <w:szCs w:val="24"/>
        </w:rPr>
      </w:pPr>
    </w:p>
    <w:p w:rsidR="00670305" w:rsidRDefault="00670305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670305" w:rsidRPr="00D12CE8" w:rsidRDefault="00EA01A8" w:rsidP="00D12CE8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6D67CF">
        <w:rPr>
          <w:rFonts w:ascii="標楷體" w:eastAsia="標楷體" w:hAnsi="標楷體" w:hint="eastAsia"/>
          <w:sz w:val="32"/>
          <w:szCs w:val="32"/>
        </w:rPr>
        <w:lastRenderedPageBreak/>
        <w:t>輔仁大學</w:t>
      </w:r>
      <w:r w:rsidR="00DD6F76" w:rsidRPr="00DD6F76">
        <w:rPr>
          <w:rFonts w:ascii="標楷體" w:eastAsia="標楷體" w:hAnsi="標楷體" w:hint="eastAsia"/>
          <w:sz w:val="32"/>
          <w:szCs w:val="32"/>
          <w:u w:val="single"/>
        </w:rPr>
        <w:t>應用美術學系</w:t>
      </w:r>
      <w:r w:rsidRPr="006D67CF">
        <w:rPr>
          <w:rFonts w:ascii="標楷體" w:eastAsia="標楷體" w:hAnsi="標楷體" w:hint="eastAsia"/>
          <w:sz w:val="32"/>
          <w:szCs w:val="32"/>
        </w:rPr>
        <w:t>自主學習學分</w:t>
      </w:r>
      <w:r w:rsidR="00996FEF">
        <w:rPr>
          <w:rFonts w:ascii="標楷體" w:eastAsia="標楷體" w:hAnsi="標楷體" w:hint="eastAsia"/>
          <w:sz w:val="32"/>
          <w:szCs w:val="32"/>
        </w:rPr>
        <w:t>課程認證申請書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31"/>
        <w:gridCol w:w="6824"/>
      </w:tblGrid>
      <w:tr w:rsidR="005F1B35" w:rsidRPr="006D67CF" w:rsidTr="00AA6DB3">
        <w:tc>
          <w:tcPr>
            <w:tcW w:w="1931" w:type="dxa"/>
            <w:tcBorders>
              <w:top w:val="single" w:sz="12" w:space="0" w:color="auto"/>
              <w:left w:val="single" w:sz="12" w:space="0" w:color="auto"/>
            </w:tcBorders>
          </w:tcPr>
          <w:p w:rsidR="005F1B35" w:rsidRPr="006D67CF" w:rsidRDefault="005F1B35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6824" w:type="dxa"/>
            <w:tcBorders>
              <w:top w:val="single" w:sz="12" w:space="0" w:color="auto"/>
              <w:right w:val="single" w:sz="12" w:space="0" w:color="auto"/>
            </w:tcBorders>
          </w:tcPr>
          <w:p w:rsidR="005F1B35" w:rsidRDefault="005F1B35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D12CE8" w:rsidRDefault="00D12CE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</w:rPr>
              <w:t>※</w:t>
            </w:r>
            <w:r w:rsidRPr="00670305">
              <w:rPr>
                <w:rFonts w:eastAsia="標楷體" w:hint="eastAsia"/>
              </w:rPr>
              <w:t>申請期限：第一學期於</w:t>
            </w:r>
            <w:r w:rsidRPr="00670305">
              <w:rPr>
                <w:rFonts w:eastAsia="標楷體" w:hint="eastAsia"/>
              </w:rPr>
              <w:t>12</w:t>
            </w:r>
            <w:r w:rsidRPr="00670305">
              <w:rPr>
                <w:rFonts w:eastAsia="標楷體" w:hint="eastAsia"/>
                <w:color w:val="000000"/>
              </w:rPr>
              <w:t>月</w:t>
            </w:r>
            <w:r w:rsidRPr="00670305">
              <w:rPr>
                <w:rFonts w:eastAsia="標楷體" w:hint="eastAsia"/>
                <w:color w:val="000000"/>
              </w:rPr>
              <w:t>10</w:t>
            </w:r>
            <w:r w:rsidRPr="00670305">
              <w:rPr>
                <w:rFonts w:eastAsia="標楷體" w:hint="eastAsia"/>
                <w:color w:val="000000"/>
              </w:rPr>
              <w:t>日前、第二學期於</w:t>
            </w:r>
            <w:r w:rsidRPr="00670305">
              <w:rPr>
                <w:rFonts w:eastAsia="標楷體" w:hint="eastAsia"/>
                <w:color w:val="000000"/>
              </w:rPr>
              <w:t>5</w:t>
            </w:r>
            <w:r w:rsidRPr="00670305">
              <w:rPr>
                <w:rFonts w:eastAsia="標楷體" w:hint="eastAsia"/>
                <w:color w:val="000000"/>
              </w:rPr>
              <w:t>月</w:t>
            </w:r>
            <w:r w:rsidRPr="00670305">
              <w:rPr>
                <w:rFonts w:eastAsia="標楷體" w:hint="eastAsia"/>
                <w:color w:val="000000"/>
              </w:rPr>
              <w:t>10</w:t>
            </w:r>
            <w:r w:rsidRPr="00670305">
              <w:rPr>
                <w:rFonts w:eastAsia="標楷體" w:hint="eastAsia"/>
                <w:color w:val="000000"/>
              </w:rPr>
              <w:t>日</w:t>
            </w:r>
            <w:r w:rsidRPr="00670305">
              <w:rPr>
                <w:rFonts w:eastAsia="標楷體" w:hint="eastAsia"/>
              </w:rPr>
              <w:t>前</w:t>
            </w:r>
            <w:r>
              <w:rPr>
                <w:rFonts w:eastAsia="標楷體" w:hint="eastAsia"/>
              </w:rPr>
              <w:t>向系辦送交申請</w:t>
            </w:r>
            <w:r w:rsidRPr="00670305">
              <w:rPr>
                <w:rFonts w:eastAsia="標楷體" w:hint="eastAsia"/>
              </w:rPr>
              <w:t>。</w:t>
            </w:r>
          </w:p>
        </w:tc>
      </w:tr>
      <w:tr w:rsidR="00EA01A8" w:rsidRPr="006D67CF" w:rsidTr="00AA6DB3">
        <w:tc>
          <w:tcPr>
            <w:tcW w:w="1931" w:type="dxa"/>
            <w:tcBorders>
              <w:left w:val="single" w:sz="12" w:space="0" w:color="auto"/>
            </w:tcBorders>
          </w:tcPr>
          <w:p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學年度/學期</w:t>
            </w:r>
          </w:p>
        </w:tc>
        <w:tc>
          <w:tcPr>
            <w:tcW w:w="6824" w:type="dxa"/>
            <w:tcBorders>
              <w:right w:val="single" w:sz="12" w:space="0" w:color="auto"/>
            </w:tcBorders>
          </w:tcPr>
          <w:p w:rsidR="00EA01A8" w:rsidRPr="006D67CF" w:rsidRDefault="006D67CF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EA01A8" w:rsidRPr="00B34582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EA01A8" w:rsidRPr="006D67CF" w:rsidTr="00AA6DB3">
        <w:tc>
          <w:tcPr>
            <w:tcW w:w="1931" w:type="dxa"/>
            <w:tcBorders>
              <w:left w:val="single" w:sz="12" w:space="0" w:color="auto"/>
            </w:tcBorders>
          </w:tcPr>
          <w:p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6824" w:type="dxa"/>
            <w:tcBorders>
              <w:right w:val="single" w:sz="12" w:space="0" w:color="auto"/>
            </w:tcBorders>
          </w:tcPr>
          <w:p w:rsidR="00EA01A8" w:rsidRPr="006D67CF" w:rsidRDefault="00EA01A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1A8" w:rsidRPr="006D67CF" w:rsidTr="00AA6DB3">
        <w:tc>
          <w:tcPr>
            <w:tcW w:w="1931" w:type="dxa"/>
            <w:tcBorders>
              <w:left w:val="single" w:sz="12" w:space="0" w:color="auto"/>
            </w:tcBorders>
          </w:tcPr>
          <w:p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824" w:type="dxa"/>
            <w:tcBorders>
              <w:right w:val="single" w:sz="12" w:space="0" w:color="auto"/>
            </w:tcBorders>
          </w:tcPr>
          <w:p w:rsidR="00EA01A8" w:rsidRPr="006D67CF" w:rsidRDefault="00EA01A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F98" w:rsidRPr="006D67CF" w:rsidTr="00AA6DB3">
        <w:tc>
          <w:tcPr>
            <w:tcW w:w="1931" w:type="dxa"/>
            <w:tcBorders>
              <w:left w:val="single" w:sz="12" w:space="0" w:color="auto"/>
            </w:tcBorders>
          </w:tcPr>
          <w:p w:rsidR="00200F98" w:rsidRPr="006D67CF" w:rsidRDefault="00200F9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824" w:type="dxa"/>
            <w:tcBorders>
              <w:right w:val="single" w:sz="12" w:space="0" w:color="auto"/>
            </w:tcBorders>
          </w:tcPr>
          <w:p w:rsidR="00200F98" w:rsidRPr="006D67CF" w:rsidRDefault="00200F9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4582" w:rsidRPr="006D67CF" w:rsidTr="00AA6DB3">
        <w:trPr>
          <w:trHeight w:val="2300"/>
        </w:trPr>
        <w:tc>
          <w:tcPr>
            <w:tcW w:w="1931" w:type="dxa"/>
            <w:tcBorders>
              <w:left w:val="single" w:sz="12" w:space="0" w:color="auto"/>
            </w:tcBorders>
          </w:tcPr>
          <w:p w:rsidR="00B34582" w:rsidRDefault="00B34582" w:rsidP="00B34582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</w:p>
          <w:p w:rsidR="00B34582" w:rsidRDefault="00B34582" w:rsidP="00B34582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學分課程</w:t>
            </w:r>
          </w:p>
          <w:p w:rsidR="00B34582" w:rsidRPr="006D67CF" w:rsidRDefault="00B34582" w:rsidP="00B34582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開設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  <w:r w:rsidR="00670305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代碼</w:t>
            </w:r>
          </w:p>
        </w:tc>
        <w:tc>
          <w:tcPr>
            <w:tcW w:w="6824" w:type="dxa"/>
            <w:tcBorders>
              <w:right w:val="single" w:sz="12" w:space="0" w:color="auto"/>
            </w:tcBorders>
          </w:tcPr>
          <w:p w:rsidR="00B34582" w:rsidRDefault="00B34582" w:rsidP="00B34582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甲類：</w:t>
            </w:r>
            <w:r w:rsidR="00DD48A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藝術</w:t>
            </w:r>
            <w:r w:rsidRPr="0084348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學院</w:t>
            </w:r>
            <w:r w:rsidR="00DD48A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應用美術</w:t>
            </w:r>
            <w:r w:rsidRPr="0084348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學系</w:t>
            </w:r>
          </w:p>
          <w:p w:rsidR="00DD48AF" w:rsidRPr="00AA6DB3" w:rsidRDefault="00DD48AF" w:rsidP="00B34582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Pr="00DD48AF">
              <w:rPr>
                <w:rFonts w:hint="eastAsia"/>
                <w:sz w:val="28"/>
                <w:szCs w:val="28"/>
              </w:rPr>
              <w:sym w:font="Wingdings 2" w:char="F0A3"/>
            </w:r>
            <w:r w:rsidRPr="00AA6DB3">
              <w:rPr>
                <w:rFonts w:ascii="標楷體" w:eastAsia="標楷體" w:hAnsi="標楷體" w:hint="eastAsia"/>
              </w:rPr>
              <w:t>學士班</w:t>
            </w:r>
            <w:r w:rsidRPr="00AA6DB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AA6DB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A6DB3">
              <w:rPr>
                <w:rFonts w:ascii="標楷體" w:eastAsia="標楷體" w:hAnsi="標楷體" w:hint="eastAsia"/>
              </w:rPr>
              <w:t>進修學士班</w:t>
            </w:r>
          </w:p>
          <w:p w:rsidR="00B34582" w:rsidRDefault="00B34582" w:rsidP="00B34582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科目名稱</w:t>
            </w:r>
            <w:r w:rsidRPr="003B011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D48AF" w:rsidRPr="00DD48A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自主學習-應美系專業競賽</w:t>
            </w:r>
          </w:p>
          <w:p w:rsidR="00B34582" w:rsidRPr="00670305" w:rsidRDefault="00B34582" w:rsidP="00B34582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科目代碼</w:t>
            </w:r>
            <w:r w:rsidRPr="003B011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:rsidR="003B011D" w:rsidRPr="006D67CF" w:rsidTr="00AA6DB3">
        <w:trPr>
          <w:trHeight w:val="550"/>
        </w:trPr>
        <w:tc>
          <w:tcPr>
            <w:tcW w:w="1931" w:type="dxa"/>
            <w:tcBorders>
              <w:left w:val="single" w:sz="12" w:space="0" w:color="auto"/>
            </w:tcBorders>
          </w:tcPr>
          <w:p w:rsidR="003B011D" w:rsidRPr="006D67CF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課程類別</w:t>
            </w:r>
          </w:p>
        </w:tc>
        <w:tc>
          <w:tcPr>
            <w:tcW w:w="6824" w:type="dxa"/>
            <w:tcBorders>
              <w:right w:val="single" w:sz="12" w:space="0" w:color="auto"/>
            </w:tcBorders>
          </w:tcPr>
          <w:p w:rsidR="003B011D" w:rsidRPr="006D67CF" w:rsidRDefault="00DD48AF" w:rsidP="00DD48AF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48AF">
              <w:rPr>
                <w:rFonts w:ascii="標楷體" w:eastAsia="標楷體" w:hAnsi="標楷體" w:hint="eastAsia"/>
                <w:sz w:val="28"/>
                <w:szCs w:val="28"/>
              </w:rPr>
              <w:t>專業競賽類</w:t>
            </w:r>
          </w:p>
        </w:tc>
      </w:tr>
      <w:tr w:rsidR="005F1B35" w:rsidRPr="00F100AE" w:rsidTr="00AA6DB3">
        <w:trPr>
          <w:trHeight w:val="4204"/>
        </w:trPr>
        <w:tc>
          <w:tcPr>
            <w:tcW w:w="1931" w:type="dxa"/>
            <w:tcBorders>
              <w:left w:val="single" w:sz="12" w:space="0" w:color="auto"/>
            </w:tcBorders>
          </w:tcPr>
          <w:p w:rsidR="00864BC0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</w:p>
          <w:p w:rsidR="005F1B35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具體事實</w:t>
            </w:r>
          </w:p>
        </w:tc>
        <w:tc>
          <w:tcPr>
            <w:tcW w:w="6824" w:type="dxa"/>
            <w:tcBorders>
              <w:right w:val="single" w:sz="12" w:space="0" w:color="auto"/>
            </w:tcBorders>
          </w:tcPr>
          <w:p w:rsidR="00864BC0" w:rsidRPr="00670305" w:rsidRDefault="00864BC0" w:rsidP="00670305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656F4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含</w:t>
            </w:r>
            <w:r w:rsidR="00656F48" w:rsidRPr="008A41C8">
              <w:rPr>
                <w:rFonts w:eastAsia="標楷體" w:cstheme="minorHAnsi"/>
                <w:color w:val="808080" w:themeColor="background1" w:themeShade="80"/>
                <w:sz w:val="28"/>
                <w:szCs w:val="28"/>
              </w:rPr>
              <w:t>1.</w:t>
            </w:r>
            <w:r w:rsidR="00656F48" w:rsidRPr="00656F4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專業競賽</w:t>
            </w:r>
            <w:r w:rsidR="00656F4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項目</w:t>
            </w:r>
            <w:r w:rsidR="00656F48" w:rsidRPr="008A41C8">
              <w:rPr>
                <w:rFonts w:eastAsia="標楷體" w:cstheme="minorHAnsi" w:hint="eastAsia"/>
                <w:color w:val="808080" w:themeColor="background1" w:themeShade="80"/>
                <w:sz w:val="28"/>
                <w:szCs w:val="28"/>
              </w:rPr>
              <w:t>2.</w:t>
            </w:r>
            <w:r w:rsidR="00656F4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創作說明</w:t>
            </w:r>
            <w:r w:rsidR="00656F48" w:rsidRPr="008A41C8">
              <w:rPr>
                <w:rFonts w:eastAsia="標楷體" w:cstheme="minorHAnsi" w:hint="eastAsia"/>
                <w:color w:val="808080" w:themeColor="background1" w:themeShade="80"/>
                <w:sz w:val="28"/>
                <w:szCs w:val="28"/>
              </w:rPr>
              <w:t>3.</w:t>
            </w:r>
            <w:r w:rsidR="00656F48" w:rsidRPr="00656F4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專業競賽</w:t>
            </w:r>
            <w:r w:rsidR="00656F4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作品圖及檔案</w:t>
            </w: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864BC0" w:rsidRPr="00F100AE" w:rsidTr="00AA6DB3">
        <w:trPr>
          <w:trHeight w:val="2251"/>
        </w:trPr>
        <w:tc>
          <w:tcPr>
            <w:tcW w:w="1931" w:type="dxa"/>
            <w:tcBorders>
              <w:left w:val="single" w:sz="12" w:space="0" w:color="auto"/>
            </w:tcBorders>
          </w:tcPr>
          <w:p w:rsidR="00D7178E" w:rsidRDefault="00D8214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自主學習學分</w:t>
            </w:r>
          </w:p>
          <w:p w:rsidR="00864BC0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課程認證</w:t>
            </w:r>
          </w:p>
          <w:p w:rsidR="00864BC0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6824" w:type="dxa"/>
            <w:tcBorders>
              <w:right w:val="single" w:sz="12" w:space="0" w:color="auto"/>
            </w:tcBorders>
          </w:tcPr>
          <w:p w:rsidR="00864BC0" w:rsidRPr="00AA6DB3" w:rsidRDefault="00864BC0" w:rsidP="00761DED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656F48" w:rsidRPr="00656F4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專業競賽入圍或獲獎證</w:t>
            </w:r>
            <w:r w:rsidR="00761DED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書</w:t>
            </w: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D82140" w:rsidRPr="00F100AE" w:rsidTr="00AA6DB3">
        <w:trPr>
          <w:trHeight w:val="557"/>
        </w:trPr>
        <w:tc>
          <w:tcPr>
            <w:tcW w:w="1931" w:type="dxa"/>
            <w:tcBorders>
              <w:left w:val="single" w:sz="12" w:space="0" w:color="auto"/>
              <w:bottom w:val="single" w:sz="12" w:space="0" w:color="auto"/>
            </w:tcBorders>
          </w:tcPr>
          <w:p w:rsidR="00D82140" w:rsidRDefault="00D82140" w:rsidP="0067030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開課單位</w:t>
            </w:r>
          </w:p>
          <w:p w:rsidR="00D82140" w:rsidRDefault="00D82140" w:rsidP="0067030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</w:t>
            </w:r>
          </w:p>
        </w:tc>
        <w:tc>
          <w:tcPr>
            <w:tcW w:w="6824" w:type="dxa"/>
            <w:tcBorders>
              <w:bottom w:val="single" w:sz="12" w:space="0" w:color="auto"/>
              <w:right w:val="single" w:sz="12" w:space="0" w:color="auto"/>
            </w:tcBorders>
          </w:tcPr>
          <w:p w:rsidR="00D82140" w:rsidRDefault="00D82140" w:rsidP="00670305">
            <w:pPr>
              <w:snapToGrid w:val="0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:rsidR="00D7178E" w:rsidRPr="00864BC0" w:rsidRDefault="00D7178E" w:rsidP="0067030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D7178E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</w:tbl>
    <w:p w:rsidR="00EA01A8" w:rsidRDefault="00EA01A8" w:rsidP="006D67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51"/>
        <w:gridCol w:w="6804"/>
      </w:tblGrid>
      <w:tr w:rsidR="00670305" w:rsidRPr="006D67CF" w:rsidTr="00AA6DB3">
        <w:tc>
          <w:tcPr>
            <w:tcW w:w="87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0305" w:rsidRDefault="00670305" w:rsidP="005250F6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學分認證核可</w:t>
            </w:r>
          </w:p>
        </w:tc>
      </w:tr>
      <w:tr w:rsidR="00670305" w:rsidRPr="006D67CF" w:rsidTr="00AA6DB3">
        <w:tc>
          <w:tcPr>
            <w:tcW w:w="1951" w:type="dxa"/>
            <w:tcBorders>
              <w:left w:val="single" w:sz="12" w:space="0" w:color="auto"/>
            </w:tcBorders>
          </w:tcPr>
          <w:p w:rsidR="00670305" w:rsidRDefault="00670305" w:rsidP="005250F6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認定課程名稱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670305" w:rsidRDefault="00670305" w:rsidP="005250F6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自主學習-</w:t>
            </w:r>
            <w:r w:rsidRPr="00570C0C">
              <w:rPr>
                <w:rFonts w:ascii="標楷體" w:eastAsia="標楷體" w:hAnsi="標楷體" w:hint="eastAsia"/>
                <w:sz w:val="28"/>
                <w:szCs w:val="28"/>
              </w:rPr>
              <w:t>應美系專業競賽</w:t>
            </w:r>
          </w:p>
        </w:tc>
      </w:tr>
      <w:tr w:rsidR="00670305" w:rsidRPr="006D67CF" w:rsidTr="00AA6DB3">
        <w:trPr>
          <w:trHeight w:val="483"/>
        </w:trPr>
        <w:tc>
          <w:tcPr>
            <w:tcW w:w="1951" w:type="dxa"/>
            <w:tcBorders>
              <w:left w:val="single" w:sz="12" w:space="0" w:color="auto"/>
            </w:tcBorders>
          </w:tcPr>
          <w:p w:rsidR="00670305" w:rsidRPr="006D67CF" w:rsidRDefault="00670305" w:rsidP="005250F6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670305" w:rsidRPr="001D7C5E" w:rsidRDefault="00670305" w:rsidP="005250F6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A41C8">
              <w:rPr>
                <w:rFonts w:eastAsia="標楷體" w:cstheme="minorHAnsi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學分</w:t>
            </w:r>
          </w:p>
        </w:tc>
      </w:tr>
      <w:tr w:rsidR="00670305" w:rsidRPr="006D67CF" w:rsidTr="00AA6DB3">
        <w:tc>
          <w:tcPr>
            <w:tcW w:w="1951" w:type="dxa"/>
            <w:tcBorders>
              <w:left w:val="single" w:sz="12" w:space="0" w:color="auto"/>
            </w:tcBorders>
          </w:tcPr>
          <w:p w:rsidR="00670305" w:rsidRDefault="00670305" w:rsidP="005250F6">
            <w:pPr>
              <w:spacing w:beforeLines="30" w:before="108" w:afterLines="30" w:after="108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認證結果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670305" w:rsidRDefault="00670305" w:rsidP="005250F6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□通過</w:t>
            </w:r>
          </w:p>
          <w:p w:rsidR="00670305" w:rsidRDefault="00670305" w:rsidP="005250F6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□不通過(不登錄成績)</w:t>
            </w:r>
          </w:p>
          <w:p w:rsidR="00670305" w:rsidRDefault="00670305" w:rsidP="005250F6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原因：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670305" w:rsidRDefault="00670305" w:rsidP="005250F6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670305" w:rsidRPr="005F1B35" w:rsidRDefault="00670305" w:rsidP="005250F6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670305" w:rsidRPr="006D67CF" w:rsidTr="00AA6DB3">
        <w:trPr>
          <w:trHeight w:val="1032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70305" w:rsidRDefault="00670305" w:rsidP="005250F6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D48AF">
              <w:rPr>
                <w:rFonts w:ascii="標楷體" w:eastAsia="標楷體" w:hAnsi="標楷體" w:hint="eastAsia"/>
                <w:sz w:val="28"/>
                <w:szCs w:val="28"/>
              </w:rPr>
              <w:t>自主學習認證小組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670305" w:rsidRDefault="00082AF5" w:rsidP="003C7A53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由申請組別之專任教師擔任。</w:t>
            </w:r>
            <w:r w:rsidR="00670305">
              <w:rPr>
                <w:rFonts w:ascii="標楷體" w:eastAsia="標楷體" w:hAnsi="標楷體" w:hint="eastAsia"/>
                <w:sz w:val="28"/>
                <w:szCs w:val="28"/>
              </w:rPr>
              <w:t>(檢附</w:t>
            </w:r>
            <w:r w:rsidR="003C7A53" w:rsidRPr="003C7A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3C7A53" w:rsidRPr="003C7A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C7A53" w:rsidRPr="003C7A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3C7A53" w:rsidRPr="003C7A5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C7A53" w:rsidRPr="003C7A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3C7A53" w:rsidRPr="003C7A5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70305">
              <w:rPr>
                <w:rFonts w:ascii="標楷體" w:eastAsia="標楷體" w:hAnsi="標楷體" w:hint="eastAsia"/>
                <w:sz w:val="28"/>
                <w:szCs w:val="28"/>
              </w:rPr>
              <w:t>審核會議紀錄)</w:t>
            </w:r>
          </w:p>
        </w:tc>
      </w:tr>
      <w:tr w:rsidR="00670305" w:rsidRPr="006D67CF" w:rsidTr="00AA6DB3">
        <w:trPr>
          <w:trHeight w:val="1032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70305" w:rsidRDefault="00670305" w:rsidP="005250F6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670305" w:rsidRDefault="00670305" w:rsidP="005250F6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305" w:rsidRPr="006D67CF" w:rsidTr="00AA6DB3">
        <w:trPr>
          <w:trHeight w:val="660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0305" w:rsidRDefault="00670305" w:rsidP="005250F6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E3E39">
              <w:rPr>
                <w:rFonts w:ascii="標楷體" w:eastAsia="標楷體" w:hAnsi="標楷體" w:hint="eastAsia"/>
                <w:sz w:val="28"/>
                <w:szCs w:val="28"/>
              </w:rPr>
              <w:t>院長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0305" w:rsidRDefault="00670305" w:rsidP="005250F6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0305" w:rsidRDefault="00670305" w:rsidP="006D67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70305" w:rsidRDefault="00670305" w:rsidP="006D67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1A0D" w:rsidRDefault="00791A0D" w:rsidP="00BE65D4">
      <w:pPr>
        <w:spacing w:line="160" w:lineRule="atLeas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</w:t>
      </w:r>
    </w:p>
    <w:p w:rsidR="00791A0D" w:rsidRDefault="00791A0D" w:rsidP="00BE65D4">
      <w:pPr>
        <w:pStyle w:val="aa"/>
        <w:numPr>
          <w:ilvl w:val="0"/>
          <w:numId w:val="2"/>
        </w:numPr>
        <w:spacing w:line="160" w:lineRule="atLeast"/>
        <w:ind w:leftChars="0"/>
        <w:rPr>
          <w:rFonts w:eastAsia="標楷體"/>
        </w:rPr>
      </w:pPr>
      <w:r w:rsidRPr="00D7178E">
        <w:rPr>
          <w:rFonts w:ascii="標楷體" w:eastAsia="標楷體" w:hAnsi="標楷體" w:hint="eastAsia"/>
          <w:szCs w:val="24"/>
        </w:rPr>
        <w:t>依「輔仁大學自主學習學分實施辦法」第五條，</w:t>
      </w:r>
      <w:r w:rsidRPr="00D7178E">
        <w:rPr>
          <w:rFonts w:eastAsia="標楷體" w:hint="eastAsia"/>
        </w:rPr>
        <w:t>學生完成自主學習後，得填寫自主學習學分課程認證申請書，並檢具相關證明文件或資料，每學年第一學期於</w:t>
      </w:r>
      <w:r w:rsidRPr="00D7178E">
        <w:rPr>
          <w:rFonts w:eastAsia="標楷體" w:hint="eastAsia"/>
        </w:rPr>
        <w:t>12</w:t>
      </w:r>
      <w:r w:rsidRPr="00D7178E">
        <w:rPr>
          <w:rFonts w:eastAsia="標楷體" w:hint="eastAsia"/>
          <w:color w:val="000000"/>
        </w:rPr>
        <w:t>月</w:t>
      </w:r>
      <w:r w:rsidRPr="00D7178E">
        <w:rPr>
          <w:rFonts w:eastAsia="標楷體" w:hint="eastAsia"/>
          <w:color w:val="000000"/>
        </w:rPr>
        <w:t>10</w:t>
      </w:r>
      <w:r w:rsidRPr="00D7178E">
        <w:rPr>
          <w:rFonts w:eastAsia="標楷體" w:hint="eastAsia"/>
          <w:color w:val="000000"/>
        </w:rPr>
        <w:t>日前、第二學期於</w:t>
      </w:r>
      <w:r w:rsidRPr="00D7178E">
        <w:rPr>
          <w:rFonts w:eastAsia="標楷體" w:hint="eastAsia"/>
          <w:color w:val="000000"/>
        </w:rPr>
        <w:t>5</w:t>
      </w:r>
      <w:r w:rsidRPr="00D7178E">
        <w:rPr>
          <w:rFonts w:eastAsia="標楷體" w:hint="eastAsia"/>
          <w:color w:val="000000"/>
        </w:rPr>
        <w:t>月</w:t>
      </w:r>
      <w:r w:rsidRPr="00D7178E">
        <w:rPr>
          <w:rFonts w:eastAsia="標楷體" w:hint="eastAsia"/>
          <w:color w:val="000000"/>
        </w:rPr>
        <w:t>10</w:t>
      </w:r>
      <w:r w:rsidRPr="00D7178E">
        <w:rPr>
          <w:rFonts w:eastAsia="標楷體" w:hint="eastAsia"/>
          <w:color w:val="000000"/>
        </w:rPr>
        <w:t>日</w:t>
      </w:r>
      <w:r w:rsidRPr="00D7178E">
        <w:rPr>
          <w:rFonts w:eastAsia="標楷體" w:hint="eastAsia"/>
        </w:rPr>
        <w:t>前</w:t>
      </w:r>
      <w:r w:rsidRPr="00D7178E">
        <w:rPr>
          <w:rFonts w:eastAsia="標楷體" w:hint="eastAsia"/>
        </w:rPr>
        <w:t>(</w:t>
      </w:r>
      <w:r w:rsidRPr="00D7178E">
        <w:rPr>
          <w:rFonts w:eastAsia="標楷體" w:hint="eastAsia"/>
        </w:rPr>
        <w:t>例假日順延一日</w:t>
      </w:r>
      <w:r w:rsidRPr="00D7178E">
        <w:rPr>
          <w:rFonts w:eastAsia="標楷體" w:hint="eastAsia"/>
        </w:rPr>
        <w:t>)</w:t>
      </w:r>
      <w:r w:rsidRPr="00D7178E">
        <w:rPr>
          <w:rFonts w:eastAsia="標楷體" w:hint="eastAsia"/>
        </w:rPr>
        <w:t>，向</w:t>
      </w:r>
      <w:r>
        <w:rPr>
          <w:rFonts w:eastAsia="標楷體" w:hint="eastAsia"/>
        </w:rPr>
        <w:t>本系</w:t>
      </w:r>
    </w:p>
    <w:p w:rsidR="00791A0D" w:rsidRPr="00D7178E" w:rsidRDefault="00791A0D" w:rsidP="00BE65D4">
      <w:pPr>
        <w:pStyle w:val="aa"/>
        <w:spacing w:line="160" w:lineRule="atLeast"/>
        <w:ind w:leftChars="0"/>
        <w:rPr>
          <w:rFonts w:eastAsia="標楷體"/>
        </w:rPr>
      </w:pPr>
      <w:r w:rsidRPr="00D7178E">
        <w:rPr>
          <w:rFonts w:eastAsia="標楷體" w:hint="eastAsia"/>
        </w:rPr>
        <w:t>提出申請。</w:t>
      </w:r>
    </w:p>
    <w:p w:rsidR="00791A0D" w:rsidRPr="00DD48AF" w:rsidRDefault="00791A0D" w:rsidP="00DD48AF">
      <w:pPr>
        <w:pStyle w:val="aa"/>
        <w:numPr>
          <w:ilvl w:val="0"/>
          <w:numId w:val="2"/>
        </w:numPr>
        <w:spacing w:line="160" w:lineRule="atLeast"/>
        <w:ind w:leftChars="0"/>
        <w:rPr>
          <w:rFonts w:eastAsia="標楷體"/>
        </w:rPr>
      </w:pPr>
      <w:r w:rsidRPr="00DD48AF">
        <w:rPr>
          <w:rFonts w:ascii="標楷體" w:eastAsia="標楷體" w:hAnsi="標楷體" w:hint="eastAsia"/>
          <w:szCs w:val="24"/>
        </w:rPr>
        <w:t>依「輔仁大學自主學習學分實施辦法」第八條，本系</w:t>
      </w:r>
      <w:r w:rsidRPr="00DD48AF">
        <w:rPr>
          <w:rFonts w:eastAsia="標楷體" w:hint="eastAsia"/>
        </w:rPr>
        <w:t>於彙整申請案件後，提交</w:t>
      </w:r>
      <w:r w:rsidR="00DD48AF" w:rsidRPr="00DD48AF">
        <w:rPr>
          <w:rFonts w:eastAsia="標楷體" w:hint="eastAsia"/>
        </w:rPr>
        <w:t>自主學習認證小組</w:t>
      </w:r>
      <w:r w:rsidRPr="00DD48AF">
        <w:rPr>
          <w:rFonts w:eastAsia="標楷體" w:hint="eastAsia"/>
        </w:rPr>
        <w:t>，每學年第一學期於</w:t>
      </w:r>
      <w:r w:rsidRPr="00DD48AF">
        <w:rPr>
          <w:rFonts w:eastAsia="標楷體" w:hint="eastAsia"/>
        </w:rPr>
        <w:t>12</w:t>
      </w:r>
      <w:r w:rsidRPr="00DD48AF">
        <w:rPr>
          <w:rFonts w:eastAsia="標楷體" w:hint="eastAsia"/>
          <w:color w:val="000000"/>
        </w:rPr>
        <w:t>月</w:t>
      </w:r>
      <w:r w:rsidRPr="00DD48AF">
        <w:rPr>
          <w:rFonts w:eastAsia="標楷體" w:hint="eastAsia"/>
          <w:color w:val="000000"/>
        </w:rPr>
        <w:t>31</w:t>
      </w:r>
      <w:r w:rsidRPr="00DD48AF">
        <w:rPr>
          <w:rFonts w:eastAsia="標楷體" w:hint="eastAsia"/>
          <w:color w:val="000000"/>
        </w:rPr>
        <w:t>日前、第二學期於</w:t>
      </w:r>
      <w:r w:rsidRPr="00DD48AF">
        <w:rPr>
          <w:rFonts w:eastAsia="標楷體" w:hint="eastAsia"/>
          <w:color w:val="000000"/>
        </w:rPr>
        <w:t>5</w:t>
      </w:r>
      <w:r w:rsidRPr="00DD48AF">
        <w:rPr>
          <w:rFonts w:eastAsia="標楷體" w:hint="eastAsia"/>
          <w:color w:val="000000"/>
        </w:rPr>
        <w:t>月</w:t>
      </w:r>
      <w:r w:rsidRPr="00DD48AF">
        <w:rPr>
          <w:rFonts w:eastAsia="標楷體" w:hint="eastAsia"/>
          <w:color w:val="000000"/>
        </w:rPr>
        <w:t>31</w:t>
      </w:r>
      <w:r w:rsidRPr="00DD48AF">
        <w:rPr>
          <w:rFonts w:eastAsia="標楷體" w:hint="eastAsia"/>
          <w:color w:val="000000"/>
        </w:rPr>
        <w:t>日</w:t>
      </w:r>
      <w:r w:rsidRPr="00DD48AF">
        <w:rPr>
          <w:rFonts w:eastAsia="標楷體" w:hint="eastAsia"/>
        </w:rPr>
        <w:t>前</w:t>
      </w:r>
      <w:r w:rsidRPr="00DD48AF">
        <w:rPr>
          <w:rFonts w:eastAsia="標楷體" w:hint="eastAsia"/>
        </w:rPr>
        <w:t>(</w:t>
      </w:r>
      <w:r w:rsidRPr="00DD48AF">
        <w:rPr>
          <w:rFonts w:eastAsia="標楷體" w:hint="eastAsia"/>
        </w:rPr>
        <w:t>例假日順延一日</w:t>
      </w:r>
      <w:r w:rsidRPr="00DD48AF">
        <w:rPr>
          <w:rFonts w:eastAsia="標楷體" w:hint="eastAsia"/>
        </w:rPr>
        <w:t>)</w:t>
      </w:r>
      <w:r w:rsidRPr="00DD48AF">
        <w:rPr>
          <w:rFonts w:eastAsia="標楷體" w:hint="eastAsia"/>
        </w:rPr>
        <w:t>，依本辦法及開課計畫書完成</w:t>
      </w:r>
      <w:r w:rsidR="00BE65D4" w:rsidRPr="00DD48AF">
        <w:rPr>
          <w:rFonts w:eastAsia="標楷體" w:hint="eastAsia"/>
        </w:rPr>
        <w:t>審核</w:t>
      </w:r>
      <w:r w:rsidRPr="00DD48AF">
        <w:rPr>
          <w:rFonts w:eastAsia="標楷體" w:hint="eastAsia"/>
        </w:rPr>
        <w:t>認證作業。</w:t>
      </w:r>
      <w:r w:rsidR="00BE65D4" w:rsidRPr="00DD48AF">
        <w:rPr>
          <w:rFonts w:eastAsia="標楷體" w:hint="eastAsia"/>
        </w:rPr>
        <w:t>審核認證完畢</w:t>
      </w:r>
      <w:r w:rsidR="0066590B" w:rsidRPr="00DD48AF">
        <w:rPr>
          <w:rFonts w:eastAsia="標楷體" w:hint="eastAsia"/>
        </w:rPr>
        <w:t>一週內</w:t>
      </w:r>
      <w:r w:rsidR="00BE65D4" w:rsidRPr="00DD48AF">
        <w:rPr>
          <w:rFonts w:eastAsia="標楷體" w:hint="eastAsia"/>
        </w:rPr>
        <w:t>於系網頁公告通過名單</w:t>
      </w:r>
      <w:r w:rsidR="00BE65D4" w:rsidRPr="00DD48AF">
        <w:rPr>
          <w:rFonts w:ascii="標楷體" w:eastAsia="標楷體" w:hAnsi="標楷體" w:hint="eastAsia"/>
        </w:rPr>
        <w:t>，</w:t>
      </w:r>
      <w:r w:rsidR="00BE65D4" w:rsidRPr="00DD48AF">
        <w:rPr>
          <w:rFonts w:eastAsia="標楷體" w:hint="eastAsia"/>
        </w:rPr>
        <w:t>並送通過名單至註冊組登錄。</w:t>
      </w:r>
    </w:p>
    <w:sectPr w:rsidR="00791A0D" w:rsidRPr="00DD48AF" w:rsidSect="00AA6DB3">
      <w:footerReference w:type="default" r:id="rId7"/>
      <w:pgSz w:w="11906" w:h="16838" w:code="9"/>
      <w:pgMar w:top="1021" w:right="1701" w:bottom="567" w:left="1701" w:header="851" w:footer="3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EEB" w:rsidRDefault="006F1EEB" w:rsidP="001D7C5E">
      <w:r>
        <w:separator/>
      </w:r>
    </w:p>
  </w:endnote>
  <w:endnote w:type="continuationSeparator" w:id="0">
    <w:p w:rsidR="006F1EEB" w:rsidRDefault="006F1EEB" w:rsidP="001D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華康標楷體(P)">
    <w:altName w:val="Arial Unicode MS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AF" w:rsidRDefault="00DD48AF" w:rsidP="0021722C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B814E1" w:rsidRPr="00B814E1">
      <w:rPr>
        <w:noProof/>
        <w:lang w:val="zh-TW"/>
      </w:rPr>
      <w:t>1</w:t>
    </w:r>
    <w:r>
      <w:fldChar w:fldCharType="end"/>
    </w:r>
    <w:r>
      <w:rPr>
        <w:rFonts w:hint="eastAsia"/>
      </w:rPr>
      <w:t>頁</w:t>
    </w:r>
  </w:p>
  <w:p w:rsidR="00DD48AF" w:rsidRDefault="00DD48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EEB" w:rsidRDefault="006F1EEB" w:rsidP="001D7C5E">
      <w:r>
        <w:separator/>
      </w:r>
    </w:p>
  </w:footnote>
  <w:footnote w:type="continuationSeparator" w:id="0">
    <w:p w:rsidR="006F1EEB" w:rsidRDefault="006F1EEB" w:rsidP="001D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75804"/>
    <w:multiLevelType w:val="hybridMultilevel"/>
    <w:tmpl w:val="666843EA"/>
    <w:lvl w:ilvl="0" w:tplc="6E06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2B0355"/>
    <w:multiLevelType w:val="hybridMultilevel"/>
    <w:tmpl w:val="66AEB5A4"/>
    <w:lvl w:ilvl="0" w:tplc="DFFA0D8E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1B2F3D"/>
    <w:multiLevelType w:val="hybridMultilevel"/>
    <w:tmpl w:val="EB526598"/>
    <w:lvl w:ilvl="0" w:tplc="68C00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825E21"/>
    <w:multiLevelType w:val="hybridMultilevel"/>
    <w:tmpl w:val="CE6EE756"/>
    <w:lvl w:ilvl="0" w:tplc="8C447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844B13"/>
    <w:multiLevelType w:val="hybridMultilevel"/>
    <w:tmpl w:val="CE6EE756"/>
    <w:lvl w:ilvl="0" w:tplc="8C447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85274C"/>
    <w:multiLevelType w:val="hybridMultilevel"/>
    <w:tmpl w:val="20363246"/>
    <w:lvl w:ilvl="0" w:tplc="5412CD5E">
      <w:start w:val="1"/>
      <w:numFmt w:val="taiwaneseCountingThousand"/>
      <w:lvlText w:val="%1、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BD3973"/>
    <w:multiLevelType w:val="hybridMultilevel"/>
    <w:tmpl w:val="B672AC48"/>
    <w:lvl w:ilvl="0" w:tplc="D1D67E3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A8"/>
    <w:rsid w:val="00065ED3"/>
    <w:rsid w:val="00082AF5"/>
    <w:rsid w:val="000D0334"/>
    <w:rsid w:val="000E6042"/>
    <w:rsid w:val="00144A5A"/>
    <w:rsid w:val="001D7C5E"/>
    <w:rsid w:val="00200F98"/>
    <w:rsid w:val="0021722C"/>
    <w:rsid w:val="0024177B"/>
    <w:rsid w:val="00243547"/>
    <w:rsid w:val="002D4D79"/>
    <w:rsid w:val="002E20E8"/>
    <w:rsid w:val="003544E7"/>
    <w:rsid w:val="0037085C"/>
    <w:rsid w:val="003B011D"/>
    <w:rsid w:val="003C7A53"/>
    <w:rsid w:val="004974FC"/>
    <w:rsid w:val="00521AFD"/>
    <w:rsid w:val="00570C0C"/>
    <w:rsid w:val="005A4FAD"/>
    <w:rsid w:val="005A5AB5"/>
    <w:rsid w:val="005D4E8C"/>
    <w:rsid w:val="005F1B35"/>
    <w:rsid w:val="00656F48"/>
    <w:rsid w:val="0066590B"/>
    <w:rsid w:val="00670305"/>
    <w:rsid w:val="006A5DDB"/>
    <w:rsid w:val="006B1F48"/>
    <w:rsid w:val="006C0079"/>
    <w:rsid w:val="006D67CF"/>
    <w:rsid w:val="006F1EEB"/>
    <w:rsid w:val="00761DED"/>
    <w:rsid w:val="00791A0D"/>
    <w:rsid w:val="00814664"/>
    <w:rsid w:val="0084348E"/>
    <w:rsid w:val="00846436"/>
    <w:rsid w:val="00864BC0"/>
    <w:rsid w:val="008A41C8"/>
    <w:rsid w:val="008B55F2"/>
    <w:rsid w:val="008B62B9"/>
    <w:rsid w:val="00996FEF"/>
    <w:rsid w:val="00A47B7E"/>
    <w:rsid w:val="00AA6DB3"/>
    <w:rsid w:val="00AE3E39"/>
    <w:rsid w:val="00B34582"/>
    <w:rsid w:val="00B814E1"/>
    <w:rsid w:val="00BC4388"/>
    <w:rsid w:val="00BD4B29"/>
    <w:rsid w:val="00BE65D4"/>
    <w:rsid w:val="00C0229D"/>
    <w:rsid w:val="00C551B7"/>
    <w:rsid w:val="00C760D8"/>
    <w:rsid w:val="00CB7858"/>
    <w:rsid w:val="00D12CE8"/>
    <w:rsid w:val="00D258D1"/>
    <w:rsid w:val="00D7178E"/>
    <w:rsid w:val="00D82140"/>
    <w:rsid w:val="00DD48AF"/>
    <w:rsid w:val="00DD634E"/>
    <w:rsid w:val="00DD6F76"/>
    <w:rsid w:val="00DF4DDE"/>
    <w:rsid w:val="00E9396F"/>
    <w:rsid w:val="00EA01A8"/>
    <w:rsid w:val="00EC5891"/>
    <w:rsid w:val="00EE56AC"/>
    <w:rsid w:val="00F025E8"/>
    <w:rsid w:val="00F100AE"/>
    <w:rsid w:val="00F105D4"/>
    <w:rsid w:val="00FA540D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9AE57C-C78F-47B1-8C3F-898B12EB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C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C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7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72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178E"/>
    <w:pPr>
      <w:ind w:leftChars="200" w:left="480"/>
    </w:pPr>
  </w:style>
  <w:style w:type="paragraph" w:styleId="Web">
    <w:name w:val="Normal (Web)"/>
    <w:basedOn w:val="a"/>
    <w:uiPriority w:val="99"/>
    <w:unhideWhenUsed/>
    <w:rsid w:val="00791A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11</cp:revision>
  <cp:lastPrinted>2017-05-09T07:18:00Z</cp:lastPrinted>
  <dcterms:created xsi:type="dcterms:W3CDTF">2019-06-12T15:16:00Z</dcterms:created>
  <dcterms:modified xsi:type="dcterms:W3CDTF">2019-06-25T11:36:00Z</dcterms:modified>
</cp:coreProperties>
</file>